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rPr>
          <w:rFonts w:ascii="Century Schoolbook" w:hAnsi="Century Schoolbook"/>
          <w:sz w:val="26"/>
          <w:szCs w:val="26"/>
        </w:rPr>
      </w:pPr>
      <w:r>
        <w:rPr>
          <w:rFonts w:ascii="Century Schoolbook" w:hAnsi="Century Schoolbook"/>
          <w:sz w:val="26"/>
          <w:szCs w:val="26"/>
        </w:rPr>
        <w:t>JIANGXI UNIVERSITY OF FINANCE AND ECONOMICS</w:t>
      </w:r>
      <w:r>
        <w:rPr>
          <w:rFonts w:ascii="Century Schoolbook" w:hAnsi="Century Schoolbook"/>
          <w:sz w:val="26"/>
          <w:szCs w:val="26"/>
        </w:rPr>
        <w:br w:type="textWrapping"/>
      </w:r>
      <w:r>
        <w:rPr>
          <w:rFonts w:ascii="Century Schoolbook" w:hAnsi="Century Schoolbook"/>
          <w:sz w:val="26"/>
          <w:szCs w:val="26"/>
        </w:rPr>
        <w:t>School of International Economics and Trade</w:t>
      </w:r>
    </w:p>
    <w:p>
      <w:pPr>
        <w:widowControl/>
        <w:snapToGrid w:val="0"/>
        <w:jc w:val="center"/>
        <w:rPr>
          <w:rFonts w:ascii="Century Schoolbook" w:hAnsi="Century Schoolbook"/>
          <w:b/>
          <w:sz w:val="26"/>
          <w:szCs w:val="26"/>
        </w:rPr>
      </w:pPr>
      <w:r>
        <w:rPr>
          <w:rFonts w:ascii="Century Schoolbook" w:hAnsi="Century Schoolbook"/>
          <w:b/>
          <w:sz w:val="26"/>
          <w:szCs w:val="26"/>
        </w:rPr>
        <w:t xml:space="preserve">Course 5005500352 </w:t>
      </w:r>
    </w:p>
    <w:p>
      <w:pPr>
        <w:widowControl/>
        <w:snapToGrid w:val="0"/>
        <w:jc w:val="center"/>
        <w:rPr>
          <w:rFonts w:ascii="Century Schoolbook" w:hAnsi="Century Schoolbook"/>
          <w:b/>
          <w:sz w:val="22"/>
          <w:szCs w:val="22"/>
        </w:rPr>
      </w:pPr>
      <w:bookmarkStart w:id="2" w:name="_GoBack"/>
      <w:r>
        <w:rPr>
          <w:rFonts w:ascii="Century Schoolbook" w:hAnsi="Century Schoolbook"/>
          <w:b/>
          <w:sz w:val="26"/>
          <w:szCs w:val="26"/>
        </w:rPr>
        <w:t>Transnational Corporation Governance</w:t>
      </w:r>
    </w:p>
    <w:bookmarkEnd w:id="2"/>
    <w:p>
      <w:pPr>
        <w:widowControl/>
        <w:snapToGrid w:val="0"/>
        <w:jc w:val="center"/>
        <w:rPr>
          <w:rFonts w:ascii="Century Schoolbook" w:hAnsi="Century Schoolbook"/>
          <w:b/>
          <w:sz w:val="26"/>
          <w:szCs w:val="26"/>
        </w:rPr>
      </w:pPr>
      <w:r>
        <w:rPr>
          <w:rFonts w:ascii="Century Schoolbook" w:hAnsi="Century Schoolbook"/>
          <w:b/>
          <w:sz w:val="26"/>
          <w:szCs w:val="26"/>
        </w:rPr>
        <w:t>(Second Term, 2019-2020)</w:t>
      </w:r>
    </w:p>
    <w:p>
      <w:pPr>
        <w:widowControl/>
        <w:snapToGrid w:val="0"/>
        <w:jc w:val="center"/>
        <w:rPr>
          <w:rFonts w:ascii="Times New Roman"/>
          <w:b/>
        </w:rPr>
      </w:pPr>
    </w:p>
    <w:p>
      <w:pPr>
        <w:pBdr>
          <w:top w:val="single" w:color="auto" w:sz="4" w:space="1"/>
          <w:bottom w:val="single" w:color="auto" w:sz="4" w:space="1"/>
        </w:pBdr>
        <w:shd w:val="clear" w:color="auto" w:fill="D9D9D9"/>
        <w:tabs>
          <w:tab w:val="right" w:pos="9641"/>
        </w:tabs>
        <w:snapToGrid w:val="0"/>
        <w:ind w:left="983" w:hanging="983" w:hangingChars="409"/>
        <w:rPr>
          <w:rFonts w:ascii="Century Schoolbook" w:hAnsi="Century Schoolbook"/>
          <w:b/>
          <w:sz w:val="24"/>
          <w:szCs w:val="24"/>
        </w:rPr>
      </w:pPr>
      <w:r>
        <w:rPr>
          <w:rFonts w:ascii="Century Schoolbook" w:hAnsi="Century Schoolbook"/>
          <w:b/>
          <w:sz w:val="24"/>
          <w:szCs w:val="24"/>
        </w:rPr>
        <w:t>INSTRUCTOR</w:t>
      </w:r>
      <w:r>
        <w:rPr>
          <w:rFonts w:ascii="Century Schoolbook" w:hAnsi="Century Schoolbook"/>
          <w:b/>
          <w:sz w:val="24"/>
          <w:szCs w:val="24"/>
        </w:rPr>
        <w:tab/>
      </w:r>
    </w:p>
    <w:p>
      <w:pPr>
        <w:snapToGrid w:val="0"/>
        <w:ind w:left="983" w:hanging="983" w:hangingChars="409"/>
        <w:rPr>
          <w:rFonts w:ascii="Century Schoolbook" w:hAnsi="Century Schoolbook"/>
          <w:b/>
          <w:iCs/>
          <w:sz w:val="24"/>
          <w:szCs w:val="24"/>
        </w:rPr>
      </w:pPr>
    </w:p>
    <w:tbl>
      <w:tblPr>
        <w:tblStyle w:val="20"/>
        <w:tblW w:w="0" w:type="auto"/>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0"/>
        <w:gridCol w:w="6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0" w:type="dxa"/>
          </w:tcPr>
          <w:p>
            <w:pPr>
              <w:snapToGrid w:val="0"/>
              <w:rPr>
                <w:rFonts w:ascii="Century Schoolbook" w:hAnsi="Century Schoolbook"/>
                <w:b/>
                <w:iCs/>
                <w:sz w:val="24"/>
                <w:szCs w:val="24"/>
              </w:rPr>
            </w:pPr>
            <w:r>
              <w:rPr>
                <w:rFonts w:ascii="Century Schoolbook" w:hAnsi="Century Schoolbook"/>
                <w:iCs/>
                <w:sz w:val="24"/>
                <w:szCs w:val="24"/>
              </w:rPr>
              <w:t>Name:</w:t>
            </w:r>
            <w:r>
              <w:rPr>
                <w:rFonts w:ascii="Century Schoolbook" w:hAnsi="Century Schoolbook"/>
                <w:b/>
                <w:iCs/>
                <w:sz w:val="24"/>
                <w:szCs w:val="24"/>
              </w:rPr>
              <w:tab/>
            </w:r>
          </w:p>
        </w:tc>
        <w:tc>
          <w:tcPr>
            <w:tcW w:w="6660" w:type="dxa"/>
          </w:tcPr>
          <w:p>
            <w:pPr>
              <w:snapToGrid w:val="0"/>
              <w:rPr>
                <w:rFonts w:ascii="Century Schoolbook" w:hAnsi="Century Schoolbook"/>
                <w:iCs/>
                <w:sz w:val="24"/>
                <w:szCs w:val="24"/>
              </w:rPr>
            </w:pPr>
            <w:r>
              <w:rPr>
                <w:rFonts w:ascii="Century Schoolbook" w:hAnsi="Century Schoolbook"/>
                <w:iCs/>
                <w:sz w:val="24"/>
                <w:szCs w:val="24"/>
              </w:rPr>
              <w:t>Dr. HE Chong Cynthia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0" w:type="dxa"/>
          </w:tcPr>
          <w:p>
            <w:pPr>
              <w:snapToGrid w:val="0"/>
              <w:rPr>
                <w:rFonts w:ascii="Century Schoolbook" w:hAnsi="Century Schoolbook"/>
                <w:b/>
                <w:iCs/>
                <w:sz w:val="24"/>
                <w:szCs w:val="24"/>
              </w:rPr>
            </w:pPr>
            <w:r>
              <w:rPr>
                <w:rFonts w:ascii="Century Schoolbook" w:hAnsi="Century Schoolbook"/>
                <w:iCs/>
                <w:sz w:val="24"/>
                <w:szCs w:val="24"/>
              </w:rPr>
              <w:t>Office:</w:t>
            </w:r>
          </w:p>
        </w:tc>
        <w:tc>
          <w:tcPr>
            <w:tcW w:w="6660" w:type="dxa"/>
          </w:tcPr>
          <w:p>
            <w:pPr>
              <w:snapToGrid w:val="0"/>
              <w:rPr>
                <w:rFonts w:ascii="Century Schoolbook" w:hAnsi="Century Schoolbook"/>
                <w:iCs/>
                <w:sz w:val="24"/>
                <w:szCs w:val="24"/>
              </w:rPr>
            </w:pPr>
            <w:r>
              <w:rPr>
                <w:rFonts w:ascii="Century Schoolbook" w:hAnsi="Century Schoolbook"/>
                <w:iCs/>
                <w:sz w:val="24"/>
                <w:szCs w:val="24"/>
              </w:rPr>
              <w:t>Rm 425, Yi Zhen Building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0" w:type="dxa"/>
          </w:tcPr>
          <w:p>
            <w:pPr>
              <w:snapToGrid w:val="0"/>
              <w:rPr>
                <w:rFonts w:ascii="Century Schoolbook" w:hAnsi="Century Schoolbook"/>
                <w:b/>
                <w:iCs/>
                <w:sz w:val="24"/>
                <w:szCs w:val="24"/>
              </w:rPr>
            </w:pPr>
            <w:r>
              <w:rPr>
                <w:rFonts w:ascii="Century Schoolbook" w:hAnsi="Century Schoolbook"/>
                <w:iCs/>
                <w:sz w:val="24"/>
                <w:szCs w:val="24"/>
              </w:rPr>
              <w:t>E-mail:</w:t>
            </w:r>
          </w:p>
        </w:tc>
        <w:tc>
          <w:tcPr>
            <w:tcW w:w="6660" w:type="dxa"/>
          </w:tcPr>
          <w:p>
            <w:pPr>
              <w:snapToGrid w:val="0"/>
              <w:rPr>
                <w:rFonts w:ascii="Century Schoolbook" w:hAnsi="Century Schoolbook"/>
                <w:iCs/>
                <w:sz w:val="24"/>
                <w:szCs w:val="24"/>
              </w:rPr>
            </w:pPr>
            <w:r>
              <w:rPr>
                <w:rFonts w:ascii="Century Schoolbook" w:hAnsi="Century Schoolbook"/>
                <w:iCs/>
                <w:sz w:val="24"/>
                <w:szCs w:val="24"/>
              </w:rPr>
              <w:t>hechong@jxufe.edu.cn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60" w:type="dxa"/>
          </w:tcPr>
          <w:p>
            <w:pPr>
              <w:snapToGrid w:val="0"/>
              <w:rPr>
                <w:rFonts w:ascii="Century Schoolbook" w:hAnsi="Century Schoolbook"/>
                <w:b/>
                <w:iCs/>
                <w:sz w:val="24"/>
                <w:szCs w:val="24"/>
              </w:rPr>
            </w:pPr>
            <w:r>
              <w:rPr>
                <w:rFonts w:ascii="Century Schoolbook" w:hAnsi="Century Schoolbook"/>
                <w:iCs/>
                <w:sz w:val="24"/>
                <w:szCs w:val="24"/>
              </w:rPr>
              <w:t>Office hours:</w:t>
            </w:r>
          </w:p>
        </w:tc>
        <w:tc>
          <w:tcPr>
            <w:tcW w:w="6660" w:type="dxa"/>
          </w:tcPr>
          <w:p>
            <w:pPr>
              <w:snapToGrid w:val="0"/>
              <w:rPr>
                <w:rFonts w:ascii="Century Schoolbook" w:hAnsi="Century Schoolbook"/>
                <w:iCs/>
                <w:sz w:val="24"/>
                <w:szCs w:val="24"/>
              </w:rPr>
            </w:pPr>
            <w:r>
              <w:rPr>
                <w:rFonts w:ascii="Century Schoolbook" w:hAnsi="Century Schoolbook"/>
                <w:iCs/>
                <w:sz w:val="24"/>
                <w:szCs w:val="24"/>
              </w:rPr>
              <w:t>By appointment</w:t>
            </w:r>
          </w:p>
        </w:tc>
      </w:tr>
    </w:tbl>
    <w:p>
      <w:pPr>
        <w:tabs>
          <w:tab w:val="left" w:pos="1800"/>
          <w:tab w:val="left" w:pos="3240"/>
        </w:tabs>
        <w:snapToGrid w:val="0"/>
        <w:rPr>
          <w:rFonts w:ascii="Times New Roman"/>
          <w:iCs/>
          <w:sz w:val="24"/>
          <w:szCs w:val="24"/>
        </w:rPr>
      </w:pPr>
    </w:p>
    <w:p>
      <w:pPr>
        <w:pBdr>
          <w:top w:val="single" w:color="auto" w:sz="4" w:space="1"/>
          <w:bottom w:val="single" w:color="auto" w:sz="4" w:space="1"/>
        </w:pBdr>
        <w:shd w:val="clear" w:color="auto" w:fill="D9D9D9"/>
        <w:snapToGrid w:val="0"/>
        <w:ind w:left="983" w:hanging="983" w:hangingChars="409"/>
        <w:rPr>
          <w:rFonts w:ascii="Century Schoolbook" w:hAnsi="Century Schoolbook"/>
          <w:b/>
          <w:sz w:val="24"/>
          <w:szCs w:val="24"/>
        </w:rPr>
      </w:pPr>
      <w:r>
        <w:rPr>
          <w:rFonts w:ascii="Century Schoolbook" w:hAnsi="Century Schoolbook"/>
          <w:b/>
          <w:sz w:val="24"/>
          <w:szCs w:val="24"/>
        </w:rPr>
        <w:t>COURSE OVERVIEW</w:t>
      </w:r>
    </w:p>
    <w:p>
      <w:pPr>
        <w:widowControl/>
        <w:jc w:val="both"/>
        <w:rPr>
          <w:rFonts w:ascii="Century Schoolbook" w:hAnsi="Century Schoolbook"/>
          <w:sz w:val="16"/>
          <w:szCs w:val="16"/>
        </w:rPr>
      </w:pPr>
    </w:p>
    <w:p>
      <w:pPr>
        <w:widowControl/>
        <w:jc w:val="both"/>
        <w:rPr>
          <w:rFonts w:ascii="Century Schoolbook" w:hAnsi="Century Schoolbook"/>
          <w:sz w:val="24"/>
          <w:szCs w:val="24"/>
        </w:rPr>
      </w:pPr>
      <w:r>
        <w:rPr>
          <w:rFonts w:ascii="Century Schoolbook" w:hAnsi="Century Schoolbook"/>
          <w:sz w:val="24"/>
          <w:szCs w:val="24"/>
        </w:rPr>
        <w:t>The rise of the transnational corporation (TNC; also referred as multinational enterprise, MNE) has been a remarkable phenomenon for tens of years. Nowadays MNEs are playing important role in the world economy. This course covers the basic background information of MNEs and topics of multinational management. The basic background information involves the concept, historical development, current status, and theory of MNE. Multinational management topics concerning environment influence, strategy, organization design, human resource management, leadership, corporate governance, and financial management will be discussed.</w:t>
      </w:r>
    </w:p>
    <w:p>
      <w:pPr>
        <w:widowControl/>
        <w:jc w:val="both"/>
        <w:rPr>
          <w:rFonts w:ascii="Times New Roman"/>
          <w:sz w:val="22"/>
          <w:szCs w:val="2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9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c>
          <w:tcPr>
            <w:tcW w:w="9849" w:type="dxa"/>
            <w:tcBorders>
              <w:left w:val="nil"/>
              <w:right w:val="nil"/>
            </w:tcBorders>
            <w:shd w:val="clear" w:color="auto" w:fill="D9D9D9"/>
          </w:tcPr>
          <w:p>
            <w:pPr>
              <w:snapToGrid w:val="0"/>
              <w:jc w:val="both"/>
              <w:rPr>
                <w:rFonts w:ascii="Century Schoolbook" w:hAnsi="Century Schoolbook"/>
                <w:b/>
                <w:iCs/>
                <w:color w:val="080808"/>
                <w:sz w:val="24"/>
                <w:szCs w:val="24"/>
                <w:lang w:eastAsia="zh-HK"/>
              </w:rPr>
            </w:pPr>
            <w:r>
              <w:rPr>
                <w:rFonts w:ascii="Century Schoolbook" w:hAnsi="Century Schoolbook"/>
                <w:b/>
                <w:iCs/>
                <w:color w:val="080808"/>
                <w:sz w:val="24"/>
                <w:szCs w:val="24"/>
                <w:lang w:eastAsia="zh-HK"/>
              </w:rPr>
              <w:t>COURSE OBJECTIVE(S)</w:t>
            </w:r>
          </w:p>
        </w:tc>
      </w:tr>
    </w:tbl>
    <w:p>
      <w:pPr>
        <w:pStyle w:val="16"/>
        <w:tabs>
          <w:tab w:val="left" w:pos="450"/>
        </w:tabs>
        <w:spacing w:before="0" w:beforeAutospacing="0" w:after="0" w:afterAutospacing="0" w:line="240" w:lineRule="auto"/>
        <w:rPr>
          <w:rFonts w:ascii="Century Schoolbook" w:hAnsi="Century Schoolbook" w:eastAsia="PMingLiU"/>
          <w:sz w:val="24"/>
          <w:szCs w:val="24"/>
        </w:rPr>
      </w:pPr>
    </w:p>
    <w:p>
      <w:pPr>
        <w:jc w:val="both"/>
        <w:rPr>
          <w:rFonts w:ascii="Century Schoolbook" w:hAnsi="Century Schoolbook" w:eastAsia="宋体"/>
          <w:kern w:val="2"/>
          <w:sz w:val="24"/>
          <w:szCs w:val="24"/>
          <w:lang w:eastAsia="zh-CN"/>
        </w:rPr>
      </w:pPr>
      <w:r>
        <w:rPr>
          <w:rFonts w:ascii="Century Schoolbook" w:hAnsi="Century Schoolbook" w:eastAsia="宋体"/>
          <w:kern w:val="2"/>
          <w:sz w:val="24"/>
          <w:szCs w:val="24"/>
          <w:lang w:eastAsia="zh-CN"/>
        </w:rPr>
        <w:t xml:space="preserve">This course is to introduce the fundamentals of MNEs and MNE management and to help students develop an understanding of MNE, critical management knowledge of MNEs, and basic analytic skills of situations that MNEs may face. </w:t>
      </w:r>
    </w:p>
    <w:p>
      <w:pPr>
        <w:widowControl/>
        <w:jc w:val="both"/>
        <w:rPr>
          <w:rFonts w:ascii="Times New Roman"/>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9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c>
          <w:tcPr>
            <w:tcW w:w="9633" w:type="dxa"/>
            <w:tcBorders>
              <w:left w:val="nil"/>
              <w:right w:val="nil"/>
            </w:tcBorders>
            <w:shd w:val="clear" w:color="auto" w:fill="D9D9D9"/>
          </w:tcPr>
          <w:p>
            <w:pPr>
              <w:tabs>
                <w:tab w:val="left" w:pos="9810"/>
              </w:tabs>
              <w:rPr>
                <w:rFonts w:ascii="Century Schoolbook" w:hAnsi="Century Schoolbook"/>
                <w:b/>
                <w:sz w:val="24"/>
                <w:szCs w:val="24"/>
              </w:rPr>
            </w:pPr>
            <w:r>
              <w:rPr>
                <w:rFonts w:ascii="Century Schoolbook" w:hAnsi="Century Schoolbook"/>
                <w:b/>
                <w:sz w:val="24"/>
                <w:szCs w:val="24"/>
              </w:rPr>
              <w:t>RECOMMENDED LEARNING RESOURCES</w:t>
            </w:r>
          </w:p>
        </w:tc>
      </w:tr>
    </w:tbl>
    <w:p>
      <w:pPr>
        <w:tabs>
          <w:tab w:val="left" w:pos="9810"/>
        </w:tabs>
        <w:rPr>
          <w:rFonts w:ascii="Century Schoolbook" w:hAnsi="Century Schoolbook"/>
          <w:sz w:val="24"/>
          <w:szCs w:val="24"/>
        </w:rPr>
      </w:pPr>
    </w:p>
    <w:p>
      <w:pPr>
        <w:snapToGrid w:val="0"/>
        <w:jc w:val="both"/>
        <w:rPr>
          <w:rFonts w:ascii="Century Schoolbook" w:hAnsi="Century Schoolbook"/>
          <w:sz w:val="24"/>
          <w:szCs w:val="24"/>
        </w:rPr>
      </w:pPr>
      <w:r>
        <w:rPr>
          <w:rFonts w:ascii="Century Schoolbook" w:hAnsi="Century Schoolbook"/>
          <w:sz w:val="24"/>
          <w:szCs w:val="24"/>
        </w:rPr>
        <w:t>Because the course covers a wide range of areas and no single book is found to deal with all of the related issues, I will use the following reference books for teaching instead. The reading list will be provided for each lecture.</w:t>
      </w:r>
    </w:p>
    <w:p>
      <w:pPr>
        <w:snapToGrid w:val="0"/>
        <w:jc w:val="both"/>
        <w:rPr>
          <w:rFonts w:ascii="Century Schoolbook" w:hAnsi="Century Schoolbook"/>
          <w:sz w:val="24"/>
          <w:szCs w:val="24"/>
        </w:rPr>
      </w:pP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Barney, J. B. 2011. Gaining and Sustaining Competitive Advantage, 4th ed. Englewood, NJ: Prentice Hall.</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Buckley, P.J., Enderwick, P., &amp; Cross, A.R. 2018. International business. Oxford, UK: Oxford University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Cullen, J.B., &amp; Parboteeah, K.P. 2017. Multinational management: A strategic approach, 6th ed. Beijing, China: China Renmin University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Daniels, J.D., Radebaugh, L.H., &amp; Sullivan, D.P. 2009. International Business: Environments and Operations, 11th ed. Beijing, China: China Machine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Deresky, H. 2017. International management: Managing across borders and cultures, text and cases, 8th ed. Beijing, China: China Renmin University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Dunning, J. H., &amp; Lundan, S. M. 2008. Multinational Enterprises and the Global Economy, 2nd ed. Cheltenham, UK ; Northampton, MA : Edward Elgar.</w:t>
      </w:r>
    </w:p>
    <w:p>
      <w:pPr>
        <w:spacing w:before="120" w:after="120"/>
        <w:ind w:left="240" w:hanging="240" w:hangingChars="100"/>
        <w:jc w:val="both"/>
        <w:rPr>
          <w:rFonts w:ascii="Century Schoolbook" w:hAnsi="Century Schoolbook"/>
          <w:b/>
          <w:sz w:val="24"/>
          <w:szCs w:val="24"/>
        </w:rPr>
      </w:pPr>
      <w:r>
        <w:rPr>
          <w:rFonts w:ascii="Century Schoolbook" w:hAnsi="Century Schoolbook"/>
          <w:sz w:val="24"/>
          <w:szCs w:val="24"/>
        </w:rPr>
        <w:t>Eiteman, D.K., Stonehill, A.I., &amp; Moffett, M.H. 2016. Multinational Business Finance, 12th ed. Beijing: China Machine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Hill, C.W.L. International Business: Competing in the international marketplace, 9th ed. Beijing, China: China Remin University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Luthans, F. &amp; Doh, J. P. 2014. International Management: Culture, Strategy and behavior, 8th ed. Beijing, China: China Machine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Peng, M.W. 2010. Global Business. Beijing, China: China Remin University Press.</w:t>
      </w:r>
    </w:p>
    <w:p>
      <w:pPr>
        <w:spacing w:before="120" w:after="120"/>
        <w:ind w:left="240" w:hanging="240" w:hangingChars="100"/>
        <w:jc w:val="both"/>
        <w:rPr>
          <w:rFonts w:ascii="Century Schoolbook" w:hAnsi="Century Schoolbook"/>
          <w:sz w:val="24"/>
          <w:szCs w:val="24"/>
        </w:rPr>
      </w:pPr>
      <w:r>
        <w:rPr>
          <w:rFonts w:ascii="Century Schoolbook" w:hAnsi="Century Schoolbook"/>
          <w:sz w:val="24"/>
          <w:szCs w:val="24"/>
        </w:rPr>
        <w:t xml:space="preserve">Peng, M.W. 2012. Global Strategy, 3rd ed. Mason, OH: South-Western. </w:t>
      </w:r>
    </w:p>
    <w:p>
      <w:pPr>
        <w:widowControl/>
        <w:jc w:val="both"/>
        <w:rPr>
          <w:rFonts w:ascii="Century Schoolbook" w:hAnsi="Century Schoolbook"/>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9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PrEx>
        <w:tc>
          <w:tcPr>
            <w:tcW w:w="9849" w:type="dxa"/>
            <w:tcBorders>
              <w:left w:val="nil"/>
              <w:right w:val="nil"/>
            </w:tcBorders>
            <w:shd w:val="clear" w:color="auto" w:fill="D9D9D9"/>
          </w:tcPr>
          <w:p>
            <w:pPr>
              <w:tabs>
                <w:tab w:val="left" w:pos="9810"/>
              </w:tabs>
              <w:rPr>
                <w:rFonts w:ascii="Century Schoolbook" w:hAnsi="Century Schoolbook"/>
                <w:b/>
                <w:sz w:val="24"/>
                <w:szCs w:val="24"/>
              </w:rPr>
            </w:pPr>
            <w:r>
              <w:rPr>
                <w:rFonts w:ascii="Century Schoolbook" w:hAnsi="Century Schoolbook"/>
                <w:b/>
                <w:sz w:val="24"/>
                <w:szCs w:val="24"/>
              </w:rPr>
              <w:t>OTHER RESOURCES</w:t>
            </w:r>
          </w:p>
        </w:tc>
      </w:tr>
    </w:tbl>
    <w:p>
      <w:pPr>
        <w:rPr>
          <w:rFonts w:ascii="Century Schoolbook" w:hAnsi="Century Schoolbook"/>
          <w:sz w:val="24"/>
          <w:szCs w:val="24"/>
          <w:u w:val="single"/>
          <w:lang w:val="zh-CN"/>
        </w:rPr>
      </w:pPr>
    </w:p>
    <w:p>
      <w:pPr>
        <w:jc w:val="both"/>
        <w:rPr>
          <w:rFonts w:ascii="Century Schoolbook" w:hAnsi="Century Schoolbook"/>
          <w:sz w:val="24"/>
          <w:szCs w:val="24"/>
          <w:lang w:val="zh-CN"/>
        </w:rPr>
      </w:pPr>
      <w:r>
        <w:rPr>
          <w:rFonts w:ascii="Century Schoolbook" w:hAnsi="Century Schoolbook"/>
          <w:sz w:val="24"/>
          <w:szCs w:val="24"/>
          <w:lang w:val="zh-CN"/>
        </w:rPr>
        <w:t>The JXUFE Library subscribes (electronically) to a wide range of academic journals. The following is a list of publications that may be helpful for your learning of this module and your research:</w:t>
      </w:r>
    </w:p>
    <w:p>
      <w:pPr>
        <w:spacing w:line="200" w:lineRule="exact"/>
        <w:jc w:val="both"/>
        <w:rPr>
          <w:rFonts w:ascii="Century Schoolbook" w:hAnsi="Century Schoolbook"/>
          <w:sz w:val="24"/>
          <w:szCs w:val="24"/>
          <w:lang w:val="zh-CN"/>
        </w:rPr>
      </w:pP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Journal of International Business Studies</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Journal of World Business</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International Business Review</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Management International Review</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bookmarkStart w:id="0" w:name="OLE_LINK3"/>
      <w:bookmarkStart w:id="1" w:name="OLE_LINK4"/>
      <w:r>
        <w:rPr>
          <w:rFonts w:ascii="Century Schoolbook" w:hAnsi="Century Schoolbook"/>
          <w:sz w:val="24"/>
          <w:szCs w:val="24"/>
          <w:lang w:val="zh-CN"/>
        </w:rPr>
        <w:t>Journal of International Management</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Journal of International Marketing</w:t>
      </w:r>
    </w:p>
    <w:bookmarkEnd w:id="0"/>
    <w:bookmarkEnd w:id="1"/>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International Market Review</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Global Strategy Journal</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Strategic Management Journal</w:t>
      </w:r>
    </w:p>
    <w:p>
      <w:pPr>
        <w:pStyle w:val="35"/>
        <w:widowControl/>
        <w:numPr>
          <w:ilvl w:val="0"/>
          <w:numId w:val="1"/>
        </w:numPr>
        <w:overflowPunct/>
        <w:autoSpaceDE/>
        <w:autoSpaceDN/>
        <w:adjustRightInd/>
        <w:spacing w:after="160" w:line="259" w:lineRule="auto"/>
        <w:textAlignment w:val="auto"/>
        <w:rPr>
          <w:rFonts w:ascii="Century Schoolbook" w:hAnsi="Century Schoolbook"/>
          <w:sz w:val="24"/>
          <w:szCs w:val="24"/>
          <w:lang w:val="zh-CN"/>
        </w:rPr>
      </w:pPr>
      <w:r>
        <w:rPr>
          <w:rFonts w:ascii="Century Schoolbook" w:hAnsi="Century Schoolbook"/>
          <w:sz w:val="24"/>
          <w:szCs w:val="24"/>
          <w:lang w:val="zh-CN"/>
        </w:rPr>
        <w:t>Harvard Business Review</w:t>
      </w:r>
    </w:p>
    <w:p>
      <w:pPr>
        <w:pStyle w:val="16"/>
        <w:tabs>
          <w:tab w:val="left" w:pos="450"/>
        </w:tabs>
        <w:spacing w:before="0" w:beforeAutospacing="0" w:after="0" w:afterAutospacing="0" w:line="200" w:lineRule="exact"/>
        <w:rPr>
          <w:rFonts w:ascii="Century Schoolbook" w:hAnsi="Century Schoolbook" w:eastAsia="PMingLiU"/>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9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c>
          <w:tcPr>
            <w:tcW w:w="9855" w:type="dxa"/>
            <w:tcBorders>
              <w:left w:val="nil"/>
              <w:right w:val="nil"/>
            </w:tcBorders>
            <w:shd w:val="clear" w:color="auto" w:fill="D9D9D9"/>
          </w:tcPr>
          <w:p>
            <w:pPr>
              <w:snapToGrid w:val="0"/>
              <w:jc w:val="both"/>
              <w:rPr>
                <w:rFonts w:ascii="Century Schoolbook" w:hAnsi="Century Schoolbook"/>
                <w:b/>
                <w:iCs/>
                <w:color w:val="080808"/>
                <w:sz w:val="24"/>
                <w:szCs w:val="24"/>
                <w:lang w:eastAsia="zh-HK"/>
              </w:rPr>
            </w:pPr>
            <w:r>
              <w:rPr>
                <w:rFonts w:ascii="Century Schoolbook" w:hAnsi="Century Schoolbook"/>
                <w:b/>
                <w:iCs/>
                <w:color w:val="080808"/>
                <w:sz w:val="24"/>
                <w:szCs w:val="24"/>
                <w:lang w:eastAsia="zh-HK"/>
              </w:rPr>
              <w:t xml:space="preserve">GRADING WEIGHTS </w:t>
            </w:r>
          </w:p>
        </w:tc>
      </w:tr>
    </w:tbl>
    <w:p>
      <w:pPr>
        <w:pStyle w:val="16"/>
        <w:tabs>
          <w:tab w:val="left" w:pos="450"/>
        </w:tabs>
        <w:spacing w:before="0" w:beforeAutospacing="0" w:after="0" w:afterAutospacing="0" w:line="240" w:lineRule="auto"/>
        <w:rPr>
          <w:rFonts w:ascii="Century Schoolbook" w:hAnsi="Century Schoolbook" w:eastAsia="PMingLiU"/>
          <w:sz w:val="24"/>
          <w:szCs w:val="24"/>
        </w:rPr>
      </w:pPr>
    </w:p>
    <w:tbl>
      <w:tblPr>
        <w:tblStyle w:val="19"/>
        <w:tblW w:w="8568" w:type="dxa"/>
        <w:tblInd w:w="3" w:type="dxa"/>
        <w:tblLayout w:type="autofit"/>
        <w:tblCellMar>
          <w:top w:w="0" w:type="dxa"/>
          <w:left w:w="108" w:type="dxa"/>
          <w:bottom w:w="0" w:type="dxa"/>
          <w:right w:w="108" w:type="dxa"/>
        </w:tblCellMar>
      </w:tblPr>
      <w:tblGrid>
        <w:gridCol w:w="6948"/>
        <w:gridCol w:w="1620"/>
      </w:tblGrid>
      <w:tr>
        <w:tblPrEx>
          <w:tblCellMar>
            <w:top w:w="0" w:type="dxa"/>
            <w:left w:w="108" w:type="dxa"/>
            <w:bottom w:w="0" w:type="dxa"/>
            <w:right w:w="108" w:type="dxa"/>
          </w:tblCellMar>
        </w:tblPrEx>
        <w:tc>
          <w:tcPr>
            <w:tcW w:w="6948" w:type="dxa"/>
          </w:tcPr>
          <w:p>
            <w:pPr>
              <w:jc w:val="both"/>
              <w:rPr>
                <w:rFonts w:ascii="Century Schoolbook" w:hAnsi="Century Schoolbook"/>
                <w:sz w:val="24"/>
                <w:szCs w:val="24"/>
                <w:lang w:val="zh-CN"/>
              </w:rPr>
            </w:pPr>
            <w:r>
              <w:rPr>
                <w:rFonts w:ascii="Century Schoolbook" w:hAnsi="Century Schoolbook"/>
                <w:sz w:val="24"/>
                <w:szCs w:val="24"/>
                <w:lang w:val="zh-CN"/>
              </w:rPr>
              <w:t>Class Participation (including attendance)</w:t>
            </w:r>
          </w:p>
        </w:tc>
        <w:tc>
          <w:tcPr>
            <w:tcW w:w="1620" w:type="dxa"/>
          </w:tcPr>
          <w:p>
            <w:pPr>
              <w:rPr>
                <w:rFonts w:ascii="Times New Roman"/>
                <w:color w:val="000000"/>
                <w:sz w:val="24"/>
                <w:szCs w:val="24"/>
              </w:rPr>
            </w:pPr>
            <w:r>
              <w:rPr>
                <w:rFonts w:ascii="Times New Roman"/>
                <w:color w:val="000000"/>
                <w:sz w:val="24"/>
                <w:szCs w:val="24"/>
              </w:rPr>
              <w:t>15%</w:t>
            </w:r>
          </w:p>
        </w:tc>
      </w:tr>
      <w:tr>
        <w:tblPrEx>
          <w:tblCellMar>
            <w:top w:w="0" w:type="dxa"/>
            <w:left w:w="108" w:type="dxa"/>
            <w:bottom w:w="0" w:type="dxa"/>
            <w:right w:w="108" w:type="dxa"/>
          </w:tblCellMar>
        </w:tblPrEx>
        <w:tc>
          <w:tcPr>
            <w:tcW w:w="6948" w:type="dxa"/>
          </w:tcPr>
          <w:p>
            <w:pPr>
              <w:jc w:val="both"/>
              <w:rPr>
                <w:rFonts w:ascii="Century Schoolbook" w:hAnsi="Century Schoolbook"/>
                <w:sz w:val="24"/>
                <w:szCs w:val="24"/>
                <w:lang w:val="zh-CN"/>
              </w:rPr>
            </w:pPr>
            <w:r>
              <w:rPr>
                <w:rFonts w:ascii="Century Schoolbook" w:hAnsi="Century Schoolbook"/>
                <w:sz w:val="24"/>
                <w:szCs w:val="24"/>
                <w:lang w:val="zh-CN"/>
              </w:rPr>
              <w:t>Individual Presentation</w:t>
            </w:r>
          </w:p>
        </w:tc>
        <w:tc>
          <w:tcPr>
            <w:tcW w:w="1620" w:type="dxa"/>
          </w:tcPr>
          <w:p>
            <w:pPr>
              <w:rPr>
                <w:rFonts w:ascii="Times New Roman"/>
                <w:color w:val="000000"/>
                <w:sz w:val="24"/>
                <w:szCs w:val="24"/>
              </w:rPr>
            </w:pPr>
            <w:r>
              <w:rPr>
                <w:rFonts w:ascii="Times New Roman"/>
                <w:color w:val="000000"/>
                <w:sz w:val="24"/>
                <w:szCs w:val="24"/>
              </w:rPr>
              <w:t>15%</w:t>
            </w:r>
          </w:p>
        </w:tc>
      </w:tr>
      <w:tr>
        <w:tblPrEx>
          <w:tblCellMar>
            <w:top w:w="0" w:type="dxa"/>
            <w:left w:w="108" w:type="dxa"/>
            <w:bottom w:w="0" w:type="dxa"/>
            <w:right w:w="108" w:type="dxa"/>
          </w:tblCellMar>
        </w:tblPrEx>
        <w:tc>
          <w:tcPr>
            <w:tcW w:w="6948" w:type="dxa"/>
          </w:tcPr>
          <w:p>
            <w:pPr>
              <w:jc w:val="both"/>
              <w:rPr>
                <w:rFonts w:ascii="Century Schoolbook" w:hAnsi="Century Schoolbook"/>
                <w:sz w:val="24"/>
                <w:szCs w:val="24"/>
                <w:lang w:val="zh-CN"/>
              </w:rPr>
            </w:pPr>
            <w:r>
              <w:rPr>
                <w:rFonts w:hint="eastAsia" w:ascii="Century Schoolbook" w:hAnsi="Century Schoolbook"/>
                <w:sz w:val="24"/>
                <w:szCs w:val="24"/>
                <w:lang w:val="zh-CN"/>
              </w:rPr>
              <w:t>Exercise</w:t>
            </w:r>
          </w:p>
        </w:tc>
        <w:tc>
          <w:tcPr>
            <w:tcW w:w="1620" w:type="dxa"/>
          </w:tcPr>
          <w:p>
            <w:pPr>
              <w:rPr>
                <w:rFonts w:ascii="Times New Roman"/>
                <w:color w:val="000000"/>
                <w:sz w:val="24"/>
                <w:szCs w:val="24"/>
              </w:rPr>
            </w:pPr>
            <w:r>
              <w:rPr>
                <w:rFonts w:ascii="Times New Roman"/>
                <w:color w:val="000000"/>
                <w:sz w:val="24"/>
                <w:szCs w:val="24"/>
              </w:rPr>
              <w:t>2</w:t>
            </w:r>
            <w:r>
              <w:rPr>
                <w:rFonts w:hint="eastAsia" w:ascii="Times New Roman"/>
                <w:color w:val="000000"/>
                <w:sz w:val="24"/>
                <w:szCs w:val="24"/>
              </w:rPr>
              <w:t>0</w:t>
            </w:r>
            <w:r>
              <w:rPr>
                <w:rFonts w:ascii="Times New Roman"/>
                <w:color w:val="000000"/>
                <w:sz w:val="24"/>
                <w:szCs w:val="24"/>
              </w:rPr>
              <w:t>%</w:t>
            </w:r>
          </w:p>
        </w:tc>
      </w:tr>
      <w:tr>
        <w:tblPrEx>
          <w:tblCellMar>
            <w:top w:w="0" w:type="dxa"/>
            <w:left w:w="108" w:type="dxa"/>
            <w:bottom w:w="0" w:type="dxa"/>
            <w:right w:w="108" w:type="dxa"/>
          </w:tblCellMar>
        </w:tblPrEx>
        <w:tc>
          <w:tcPr>
            <w:tcW w:w="6948" w:type="dxa"/>
          </w:tcPr>
          <w:p>
            <w:pPr>
              <w:jc w:val="both"/>
              <w:rPr>
                <w:rFonts w:ascii="Century Schoolbook" w:hAnsi="Century Schoolbook"/>
                <w:sz w:val="24"/>
                <w:szCs w:val="24"/>
                <w:lang w:val="zh-CN"/>
              </w:rPr>
            </w:pPr>
            <w:r>
              <w:rPr>
                <w:rFonts w:ascii="Century Schoolbook" w:hAnsi="Century Schoolbook"/>
                <w:sz w:val="24"/>
                <w:szCs w:val="24"/>
                <w:lang w:val="zh-CN"/>
              </w:rPr>
              <w:t>Group Project</w:t>
            </w:r>
          </w:p>
        </w:tc>
        <w:tc>
          <w:tcPr>
            <w:tcW w:w="1620" w:type="dxa"/>
          </w:tcPr>
          <w:p>
            <w:pPr>
              <w:rPr>
                <w:rFonts w:ascii="Times New Roman"/>
                <w:color w:val="000000"/>
                <w:sz w:val="24"/>
                <w:szCs w:val="24"/>
              </w:rPr>
            </w:pPr>
            <w:r>
              <w:rPr>
                <w:rFonts w:ascii="Times New Roman"/>
                <w:color w:val="000000"/>
                <w:sz w:val="24"/>
                <w:szCs w:val="24"/>
              </w:rPr>
              <w:t>5</w:t>
            </w:r>
            <w:r>
              <w:rPr>
                <w:rFonts w:hint="eastAsia" w:ascii="Times New Roman"/>
                <w:color w:val="000000"/>
                <w:sz w:val="24"/>
                <w:szCs w:val="24"/>
              </w:rPr>
              <w:t>0</w:t>
            </w:r>
            <w:r>
              <w:rPr>
                <w:rFonts w:ascii="Times New Roman"/>
                <w:color w:val="000000"/>
                <w:sz w:val="24"/>
                <w:szCs w:val="24"/>
              </w:rPr>
              <w:t>%</w:t>
            </w:r>
          </w:p>
        </w:tc>
      </w:tr>
      <w:tr>
        <w:tblPrEx>
          <w:tblCellMar>
            <w:top w:w="0" w:type="dxa"/>
            <w:left w:w="108" w:type="dxa"/>
            <w:bottom w:w="0" w:type="dxa"/>
            <w:right w:w="108" w:type="dxa"/>
          </w:tblCellMar>
        </w:tblPrEx>
        <w:tc>
          <w:tcPr>
            <w:tcW w:w="6948" w:type="dxa"/>
          </w:tcPr>
          <w:p>
            <w:pPr>
              <w:jc w:val="both"/>
              <w:rPr>
                <w:rFonts w:ascii="Century Schoolbook" w:hAnsi="Century Schoolbook"/>
                <w:sz w:val="24"/>
                <w:szCs w:val="24"/>
                <w:lang w:val="zh-CN"/>
              </w:rPr>
            </w:pPr>
            <w:r>
              <w:rPr>
                <w:rFonts w:ascii="Century Schoolbook" w:hAnsi="Century Schoolbook"/>
                <w:sz w:val="24"/>
                <w:szCs w:val="24"/>
                <w:lang w:val="zh-CN"/>
              </w:rPr>
              <w:t>Total</w:t>
            </w:r>
          </w:p>
        </w:tc>
        <w:tc>
          <w:tcPr>
            <w:tcW w:w="1620" w:type="dxa"/>
          </w:tcPr>
          <w:p>
            <w:pPr>
              <w:rPr>
                <w:rFonts w:ascii="Times New Roman"/>
                <w:color w:val="000000"/>
                <w:sz w:val="24"/>
                <w:szCs w:val="24"/>
              </w:rPr>
            </w:pPr>
            <w:r>
              <w:rPr>
                <w:rFonts w:ascii="Times New Roman"/>
                <w:color w:val="000000"/>
                <w:sz w:val="24"/>
                <w:szCs w:val="24"/>
              </w:rPr>
              <w:t>100%</w:t>
            </w:r>
          </w:p>
        </w:tc>
      </w:tr>
    </w:tbl>
    <w:p>
      <w:pPr>
        <w:tabs>
          <w:tab w:val="left" w:pos="9810"/>
        </w:tabs>
        <w:spacing w:line="160" w:lineRule="exact"/>
        <w:rPr>
          <w:rFonts w:ascii="Century Schoolbook" w:hAnsi="Century Schoolbook"/>
          <w:sz w:val="24"/>
          <w:szCs w:val="24"/>
        </w:rPr>
      </w:pPr>
    </w:p>
    <w:p>
      <w:pPr>
        <w:jc w:val="both"/>
        <w:rPr>
          <w:rFonts w:ascii="Century Schoolbook" w:hAnsi="Century Schoolbook"/>
          <w:sz w:val="24"/>
          <w:szCs w:val="24"/>
          <w:u w:val="single"/>
          <w:lang w:val="zh-CN"/>
        </w:rPr>
      </w:pPr>
      <w:r>
        <w:rPr>
          <w:rFonts w:ascii="Century Schoolbook" w:hAnsi="Century Schoolbook"/>
          <w:sz w:val="24"/>
          <w:szCs w:val="24"/>
          <w:u w:val="single"/>
          <w:lang w:val="zh-CN"/>
        </w:rPr>
        <w:t>Individual Presentation</w:t>
      </w:r>
    </w:p>
    <w:p>
      <w:pPr>
        <w:jc w:val="both"/>
        <w:rPr>
          <w:rFonts w:ascii="Century Schoolbook" w:hAnsi="Century Schoolbook"/>
          <w:sz w:val="24"/>
          <w:szCs w:val="24"/>
        </w:rPr>
      </w:pPr>
      <w:r>
        <w:rPr>
          <w:rFonts w:ascii="Century Schoolbook" w:hAnsi="Century Schoolbook"/>
          <w:sz w:val="24"/>
          <w:szCs w:val="24"/>
        </w:rPr>
        <w:t>For this assignment, every student will conduct an environment analysis of a country, maybe your home country, and make a 10-minute presentation to class. A hardcopy of the slides should be submitted before the presentation. More information about this assignment will be provided in class.</w:t>
      </w:r>
    </w:p>
    <w:p>
      <w:pPr>
        <w:jc w:val="both"/>
        <w:rPr>
          <w:rFonts w:ascii="Century Schoolbook" w:hAnsi="Century Schoolbook"/>
          <w:sz w:val="24"/>
          <w:szCs w:val="24"/>
        </w:rPr>
      </w:pPr>
    </w:p>
    <w:p>
      <w:pPr>
        <w:jc w:val="both"/>
        <w:rPr>
          <w:rFonts w:ascii="Century Schoolbook" w:hAnsi="Century Schoolbook"/>
          <w:sz w:val="24"/>
          <w:szCs w:val="24"/>
          <w:u w:val="single"/>
          <w:lang w:val="zh-CN"/>
        </w:rPr>
      </w:pPr>
      <w:r>
        <w:rPr>
          <w:rFonts w:ascii="Century Schoolbook" w:hAnsi="Century Schoolbook"/>
          <w:sz w:val="24"/>
          <w:szCs w:val="24"/>
          <w:u w:val="single"/>
          <w:lang w:val="zh-CN"/>
        </w:rPr>
        <w:t>Group Project</w:t>
      </w:r>
    </w:p>
    <w:p>
      <w:pPr>
        <w:jc w:val="both"/>
        <w:rPr>
          <w:rFonts w:ascii="Century Schoolbook" w:hAnsi="Century Schoolbook"/>
          <w:sz w:val="24"/>
          <w:szCs w:val="24"/>
        </w:rPr>
      </w:pPr>
      <w:r>
        <w:rPr>
          <w:rFonts w:ascii="Century Schoolbook" w:hAnsi="Century Schoolbook"/>
          <w:sz w:val="24"/>
          <w:szCs w:val="24"/>
          <w:lang w:val="zh-CN"/>
        </w:rPr>
        <w:t>This assignment has two parts: a group presentation (20%) and a group written report (30%). Y</w:t>
      </w:r>
      <w:r>
        <w:rPr>
          <w:rFonts w:ascii="Century Schoolbook" w:hAnsi="Century Schoolbook"/>
          <w:sz w:val="24"/>
          <w:szCs w:val="24"/>
        </w:rPr>
        <w:t>ou will divide yourselves into groups so that each group consists of 2 to 4 members maximum. Each group will choose i) a country and ii) a multinational enterprise which is not headquartered in this country but currently has direct investment in the country. Then i) assess the country’s environment; ii) analyze the MNE and/or its subsidiaries in the country; iii) identify no more than three (potential) problem(s) you think can be important for the MNE in the country, and offer suggestions for the problem(s). Teams will be responsible for making a 20-minute presentation to class and write a report. More about this assignment will be discussed in class.</w:t>
      </w:r>
    </w:p>
    <w:p>
      <w:pPr>
        <w:jc w:val="both"/>
        <w:rPr>
          <w:rFonts w:ascii="Century Schoolbook" w:hAnsi="Century Schoolbook"/>
          <w:sz w:val="24"/>
          <w:szCs w:val="24"/>
        </w:rPr>
      </w:pPr>
    </w:p>
    <w:p>
      <w:pPr>
        <w:spacing w:line="240" w:lineRule="exact"/>
        <w:ind w:left="240" w:hanging="240" w:hangingChars="100"/>
        <w:jc w:val="both"/>
        <w:rPr>
          <w:rFonts w:ascii="Century Schoolbook" w:hAnsi="Century Schoolbook"/>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autofit"/>
        <w:tblCellMar>
          <w:top w:w="0" w:type="dxa"/>
          <w:left w:w="108" w:type="dxa"/>
          <w:bottom w:w="0" w:type="dxa"/>
          <w:right w:w="108" w:type="dxa"/>
        </w:tblCellMar>
      </w:tblPr>
      <w:tblGrid>
        <w:gridCol w:w="9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PrEx>
        <w:tc>
          <w:tcPr>
            <w:tcW w:w="9849" w:type="dxa"/>
            <w:tcBorders>
              <w:left w:val="nil"/>
              <w:right w:val="nil"/>
            </w:tcBorders>
            <w:shd w:val="clear" w:color="auto" w:fill="D9D9D9"/>
          </w:tcPr>
          <w:p>
            <w:pPr>
              <w:snapToGrid w:val="0"/>
              <w:jc w:val="both"/>
              <w:rPr>
                <w:rFonts w:ascii="Times New Roman"/>
                <w:b/>
                <w:iCs/>
                <w:color w:val="080808"/>
                <w:sz w:val="24"/>
                <w:szCs w:val="24"/>
                <w:lang w:eastAsia="zh-HK"/>
              </w:rPr>
            </w:pPr>
            <w:r>
              <w:rPr>
                <w:rFonts w:ascii="Times New Roman"/>
                <w:b/>
                <w:iCs/>
                <w:color w:val="080808"/>
                <w:sz w:val="24"/>
                <w:szCs w:val="24"/>
                <w:lang w:eastAsia="zh-HK"/>
              </w:rPr>
              <w:t>CLASS SCHEDULE (TENTATIVE)</w:t>
            </w:r>
          </w:p>
        </w:tc>
      </w:tr>
    </w:tbl>
    <w:p>
      <w:pPr>
        <w:pStyle w:val="16"/>
        <w:tabs>
          <w:tab w:val="left" w:pos="450"/>
        </w:tabs>
        <w:spacing w:before="0" w:beforeAutospacing="0" w:after="0" w:afterAutospacing="0" w:line="240" w:lineRule="auto"/>
        <w:rPr>
          <w:rFonts w:ascii="Times New Roman" w:hAnsi="Times New Roman" w:eastAsia="PMingLiU"/>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901"/>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Week</w:t>
            </w:r>
          </w:p>
        </w:tc>
        <w:tc>
          <w:tcPr>
            <w:tcW w:w="1276"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Date</w:t>
            </w:r>
          </w:p>
        </w:tc>
        <w:tc>
          <w:tcPr>
            <w:tcW w:w="896"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Hours</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Topics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1</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March 24</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2</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March 31</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FDI theory: Why firms become MNEs?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April 7</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 xml:space="preserve">External environment 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4</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April 14</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External environment 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5</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April 21</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Global strategic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6</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April 28</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Individual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7</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May 5</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Organization of MNEs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8</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May 12</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International human recourse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9</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May 19</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International financial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10</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May 26</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3</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Corporate governance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11</w:t>
            </w:r>
          </w:p>
        </w:tc>
        <w:tc>
          <w:tcPr>
            <w:tcW w:w="127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June 2</w:t>
            </w:r>
          </w:p>
        </w:tc>
        <w:tc>
          <w:tcPr>
            <w:tcW w:w="896" w:type="dxa"/>
          </w:tcPr>
          <w:p>
            <w:pPr>
              <w:widowControl/>
              <w:tabs>
                <w:tab w:val="left" w:pos="720"/>
                <w:tab w:val="right" w:pos="5760"/>
              </w:tabs>
              <w:snapToGrid w:val="0"/>
              <w:jc w:val="center"/>
              <w:rPr>
                <w:rFonts w:ascii="Century Schoolbook" w:hAnsi="Century Schoolbook"/>
                <w:sz w:val="24"/>
                <w:szCs w:val="24"/>
              </w:rPr>
            </w:pPr>
            <w:r>
              <w:rPr>
                <w:rFonts w:ascii="Century Schoolbook" w:hAnsi="Century Schoolbook"/>
                <w:sz w:val="24"/>
                <w:szCs w:val="24"/>
              </w:rPr>
              <w:t>2</w:t>
            </w:r>
          </w:p>
        </w:tc>
        <w:tc>
          <w:tcPr>
            <w:tcW w:w="6605" w:type="dxa"/>
          </w:tcPr>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Group presentation</w:t>
            </w:r>
          </w:p>
          <w:p>
            <w:pPr>
              <w:widowControl/>
              <w:tabs>
                <w:tab w:val="left" w:pos="720"/>
                <w:tab w:val="right" w:pos="5760"/>
              </w:tabs>
              <w:snapToGrid w:val="0"/>
              <w:jc w:val="both"/>
              <w:rPr>
                <w:rFonts w:ascii="Century Schoolbook" w:hAnsi="Century Schoolbook"/>
                <w:sz w:val="24"/>
                <w:szCs w:val="24"/>
              </w:rPr>
            </w:pPr>
            <w:r>
              <w:rPr>
                <w:rFonts w:ascii="Century Schoolbook" w:hAnsi="Century Schoolbook"/>
                <w:sz w:val="24"/>
                <w:szCs w:val="24"/>
              </w:rPr>
              <w:t>Course review</w:t>
            </w:r>
          </w:p>
        </w:tc>
      </w:tr>
    </w:tbl>
    <w:p>
      <w:pPr>
        <w:widowControl/>
        <w:tabs>
          <w:tab w:val="left" w:pos="720"/>
          <w:tab w:val="right" w:pos="5760"/>
        </w:tabs>
        <w:snapToGrid w:val="0"/>
        <w:jc w:val="both"/>
        <w:rPr>
          <w:rFonts w:ascii="Century Schoolbook" w:hAnsi="Century Schoolbook"/>
          <w:sz w:val="24"/>
          <w:szCs w:val="24"/>
        </w:rPr>
      </w:pPr>
    </w:p>
    <w:p>
      <w:pPr>
        <w:widowControl/>
        <w:tabs>
          <w:tab w:val="left" w:pos="720"/>
          <w:tab w:val="right" w:pos="5760"/>
        </w:tabs>
        <w:snapToGrid w:val="0"/>
        <w:jc w:val="both"/>
        <w:rPr>
          <w:rFonts w:ascii="Century Schoolbook" w:hAnsi="Century Schoolbook"/>
          <w:sz w:val="24"/>
          <w:szCs w:val="24"/>
        </w:rPr>
      </w:pPr>
    </w:p>
    <w:p>
      <w:pPr>
        <w:widowControl/>
        <w:tabs>
          <w:tab w:val="left" w:pos="720"/>
          <w:tab w:val="right" w:pos="5760"/>
        </w:tabs>
        <w:snapToGrid w:val="0"/>
        <w:jc w:val="both"/>
        <w:rPr>
          <w:rFonts w:ascii="Century Schoolbook" w:hAnsi="Century Schoolbook"/>
          <w:sz w:val="24"/>
          <w:szCs w:val="24"/>
        </w:rPr>
      </w:pPr>
    </w:p>
    <w:p>
      <w:pPr>
        <w:widowControl/>
        <w:tabs>
          <w:tab w:val="left" w:pos="720"/>
          <w:tab w:val="right" w:pos="5760"/>
        </w:tabs>
        <w:snapToGrid w:val="0"/>
        <w:jc w:val="both"/>
        <w:rPr>
          <w:rFonts w:ascii="Century Schoolbook" w:hAnsi="Century Schoolbook"/>
          <w:sz w:val="24"/>
          <w:szCs w:val="24"/>
        </w:rPr>
      </w:pPr>
    </w:p>
    <w:sectPr>
      <w:footerReference r:id="rId3" w:type="default"/>
      <w:footerReference r:id="rId4" w:type="even"/>
      <w:pgSz w:w="11909" w:h="16834"/>
      <w:pgMar w:top="1440" w:right="1138" w:bottom="1440" w:left="1138" w:header="446"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0"/>
    <w:family w:val="swiss"/>
    <w:pitch w:val="default"/>
    <w:sig w:usb0="FFFFFFFF" w:usb1="E9FFFFFF" w:usb2="0000003F" w:usb3="00000000" w:csb0="603F01FF" w:csb1="FFFF0000"/>
  </w:font>
  <w:font w:name="Century Schoolbook">
    <w:panose1 w:val="020406040505050203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6089183"/>
      <w:docPartObj>
        <w:docPartGallery w:val="autotext"/>
      </w:docPartObj>
    </w:sdtPr>
    <w:sdtEndPr>
      <w:rPr>
        <w:rFonts w:ascii="Times New Roman"/>
      </w:rPr>
    </w:sdtEndPr>
    <w:sdtContent>
      <w:p>
        <w:pPr>
          <w:pStyle w:val="13"/>
          <w:jc w:val="center"/>
          <w:rPr>
            <w:rFonts w:ascii="Times New Roman"/>
          </w:rPr>
        </w:pPr>
        <w:r>
          <w:rPr>
            <w:rFonts w:ascii="Times New Roman"/>
          </w:rPr>
          <w:fldChar w:fldCharType="begin"/>
        </w:r>
        <w:r>
          <w:rPr>
            <w:rFonts w:ascii="Times New Roman"/>
          </w:rPr>
          <w:instrText xml:space="preserve"> PAGE   \* MERGEFORMAT </w:instrText>
        </w:r>
        <w:r>
          <w:rPr>
            <w:rFonts w:ascii="Times New Roman"/>
          </w:rPr>
          <w:fldChar w:fldCharType="separate"/>
        </w:r>
        <w:r>
          <w:rPr>
            <w:rFonts w:ascii="Times New Roman"/>
          </w:rPr>
          <w:t>1</w:t>
        </w:r>
        <w:r>
          <w:rPr>
            <w:rFonts w:ascii="Times New Roman"/>
          </w:rPr>
          <w:fldChar w:fldCharType="end"/>
        </w:r>
      </w:p>
    </w:sdtContent>
  </w:sdt>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62BF"/>
    <w:multiLevelType w:val="multilevel"/>
    <w:tmpl w:val="41A762B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40"/>
  <w:doNotHyphenateCaps/>
  <w:displayHorizontalDrawingGridEvery w:val="0"/>
  <w:displayVerticalDrawingGridEvery w:val="2"/>
  <w:doNotUseMarginsForDrawingGridOrigin w:val="1"/>
  <w:drawingGridHorizontalOrigin w:val="1800"/>
  <w:drawingGridVerticalOrigin w:val="1440"/>
  <w:doNotShadeFormData w:val="1"/>
  <w:characterSpacingControl w:val="compressPunctuation"/>
  <w:noLineBreaksAfter w:lang="zh-CN" w:val="([{‘“‵〈《「『【〔〝︵︷︹︻︽︿﹁﹃﹙﹛﹝（｛"/>
  <w:noLineBreaksBefore w:lang="zh-CN" w:va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90"/>
    <w:rsid w:val="0000000C"/>
    <w:rsid w:val="0000410B"/>
    <w:rsid w:val="0000547B"/>
    <w:rsid w:val="0000557F"/>
    <w:rsid w:val="00007B0A"/>
    <w:rsid w:val="00011D85"/>
    <w:rsid w:val="000157E5"/>
    <w:rsid w:val="00020463"/>
    <w:rsid w:val="000238A2"/>
    <w:rsid w:val="000335AC"/>
    <w:rsid w:val="00037088"/>
    <w:rsid w:val="0004068F"/>
    <w:rsid w:val="00044179"/>
    <w:rsid w:val="00052E9A"/>
    <w:rsid w:val="00055ACF"/>
    <w:rsid w:val="00055D85"/>
    <w:rsid w:val="00057DD5"/>
    <w:rsid w:val="00057E8B"/>
    <w:rsid w:val="00065642"/>
    <w:rsid w:val="00066BAF"/>
    <w:rsid w:val="0006705C"/>
    <w:rsid w:val="000722EB"/>
    <w:rsid w:val="00072545"/>
    <w:rsid w:val="00074AA5"/>
    <w:rsid w:val="00084305"/>
    <w:rsid w:val="0008762D"/>
    <w:rsid w:val="00090E21"/>
    <w:rsid w:val="000962A0"/>
    <w:rsid w:val="0009703B"/>
    <w:rsid w:val="000A1BAD"/>
    <w:rsid w:val="000A201A"/>
    <w:rsid w:val="000A34A2"/>
    <w:rsid w:val="000B0523"/>
    <w:rsid w:val="000B087D"/>
    <w:rsid w:val="000B21E1"/>
    <w:rsid w:val="000B445F"/>
    <w:rsid w:val="000B7083"/>
    <w:rsid w:val="000C07FF"/>
    <w:rsid w:val="000C0EEA"/>
    <w:rsid w:val="000C1268"/>
    <w:rsid w:val="000C5612"/>
    <w:rsid w:val="000C5B71"/>
    <w:rsid w:val="000D2FEF"/>
    <w:rsid w:val="000D424C"/>
    <w:rsid w:val="000D72D2"/>
    <w:rsid w:val="000E054F"/>
    <w:rsid w:val="000E0E7C"/>
    <w:rsid w:val="000E626B"/>
    <w:rsid w:val="000E7A18"/>
    <w:rsid w:val="000F0579"/>
    <w:rsid w:val="000F7839"/>
    <w:rsid w:val="00110F93"/>
    <w:rsid w:val="00114E15"/>
    <w:rsid w:val="001303EC"/>
    <w:rsid w:val="00133AB2"/>
    <w:rsid w:val="00137B18"/>
    <w:rsid w:val="0014358E"/>
    <w:rsid w:val="00143D0F"/>
    <w:rsid w:val="00147DDE"/>
    <w:rsid w:val="00153CDA"/>
    <w:rsid w:val="00156D22"/>
    <w:rsid w:val="0015794C"/>
    <w:rsid w:val="00172668"/>
    <w:rsid w:val="00175031"/>
    <w:rsid w:val="00180042"/>
    <w:rsid w:val="0018496F"/>
    <w:rsid w:val="001925CF"/>
    <w:rsid w:val="001941DC"/>
    <w:rsid w:val="001A0F27"/>
    <w:rsid w:val="001A5A92"/>
    <w:rsid w:val="001A764E"/>
    <w:rsid w:val="001B11BF"/>
    <w:rsid w:val="001C0B2E"/>
    <w:rsid w:val="001C751C"/>
    <w:rsid w:val="001E5301"/>
    <w:rsid w:val="001E5E87"/>
    <w:rsid w:val="001E65C7"/>
    <w:rsid w:val="001F6794"/>
    <w:rsid w:val="001F738A"/>
    <w:rsid w:val="002032D6"/>
    <w:rsid w:val="00203CE0"/>
    <w:rsid w:val="00204324"/>
    <w:rsid w:val="00205F88"/>
    <w:rsid w:val="00207687"/>
    <w:rsid w:val="0020789E"/>
    <w:rsid w:val="00211AC2"/>
    <w:rsid w:val="002134B4"/>
    <w:rsid w:val="002260EB"/>
    <w:rsid w:val="0024095B"/>
    <w:rsid w:val="002409A4"/>
    <w:rsid w:val="002421B8"/>
    <w:rsid w:val="00244F48"/>
    <w:rsid w:val="002456FD"/>
    <w:rsid w:val="00247ADF"/>
    <w:rsid w:val="00251AE4"/>
    <w:rsid w:val="00261F00"/>
    <w:rsid w:val="00265854"/>
    <w:rsid w:val="00271C8E"/>
    <w:rsid w:val="00273528"/>
    <w:rsid w:val="002826DD"/>
    <w:rsid w:val="00283BC4"/>
    <w:rsid w:val="00283CE7"/>
    <w:rsid w:val="002909E2"/>
    <w:rsid w:val="00292B48"/>
    <w:rsid w:val="00293793"/>
    <w:rsid w:val="00295BD3"/>
    <w:rsid w:val="00296EDE"/>
    <w:rsid w:val="00296F30"/>
    <w:rsid w:val="002A2081"/>
    <w:rsid w:val="002A44AA"/>
    <w:rsid w:val="002A6B31"/>
    <w:rsid w:val="002A775B"/>
    <w:rsid w:val="002B6B6F"/>
    <w:rsid w:val="002C4C6F"/>
    <w:rsid w:val="002E3A43"/>
    <w:rsid w:val="002E49BA"/>
    <w:rsid w:val="002E7808"/>
    <w:rsid w:val="002E7907"/>
    <w:rsid w:val="002F2521"/>
    <w:rsid w:val="002F33FF"/>
    <w:rsid w:val="002F6611"/>
    <w:rsid w:val="002F75DC"/>
    <w:rsid w:val="00304DBC"/>
    <w:rsid w:val="003066A1"/>
    <w:rsid w:val="003078C7"/>
    <w:rsid w:val="003134E0"/>
    <w:rsid w:val="00316621"/>
    <w:rsid w:val="003173AE"/>
    <w:rsid w:val="00317749"/>
    <w:rsid w:val="00330962"/>
    <w:rsid w:val="00332D62"/>
    <w:rsid w:val="003345CB"/>
    <w:rsid w:val="003359CE"/>
    <w:rsid w:val="00350ADB"/>
    <w:rsid w:val="003557B7"/>
    <w:rsid w:val="00376E9D"/>
    <w:rsid w:val="0038380B"/>
    <w:rsid w:val="00394EB3"/>
    <w:rsid w:val="003957CB"/>
    <w:rsid w:val="00395B46"/>
    <w:rsid w:val="003A60A4"/>
    <w:rsid w:val="003A6233"/>
    <w:rsid w:val="003A6378"/>
    <w:rsid w:val="003C3A52"/>
    <w:rsid w:val="003D0C86"/>
    <w:rsid w:val="003E224E"/>
    <w:rsid w:val="003E24FB"/>
    <w:rsid w:val="003E6213"/>
    <w:rsid w:val="003F0CCA"/>
    <w:rsid w:val="0041031E"/>
    <w:rsid w:val="004126EE"/>
    <w:rsid w:val="00414474"/>
    <w:rsid w:val="004171AC"/>
    <w:rsid w:val="00422373"/>
    <w:rsid w:val="00424078"/>
    <w:rsid w:val="00427C5D"/>
    <w:rsid w:val="00440858"/>
    <w:rsid w:val="00445BC3"/>
    <w:rsid w:val="00447EC4"/>
    <w:rsid w:val="00450C76"/>
    <w:rsid w:val="00460F02"/>
    <w:rsid w:val="00461FD1"/>
    <w:rsid w:val="00481120"/>
    <w:rsid w:val="00484DFC"/>
    <w:rsid w:val="004A2116"/>
    <w:rsid w:val="004A796A"/>
    <w:rsid w:val="004B656D"/>
    <w:rsid w:val="004B77B9"/>
    <w:rsid w:val="004C3356"/>
    <w:rsid w:val="004C4EFE"/>
    <w:rsid w:val="004C6024"/>
    <w:rsid w:val="004D7154"/>
    <w:rsid w:val="004E0391"/>
    <w:rsid w:val="004E1087"/>
    <w:rsid w:val="004E2B13"/>
    <w:rsid w:val="004E5A55"/>
    <w:rsid w:val="004F1533"/>
    <w:rsid w:val="00500D8C"/>
    <w:rsid w:val="00502006"/>
    <w:rsid w:val="00504A5C"/>
    <w:rsid w:val="0051189B"/>
    <w:rsid w:val="0051243A"/>
    <w:rsid w:val="005152C9"/>
    <w:rsid w:val="005215D7"/>
    <w:rsid w:val="005237DB"/>
    <w:rsid w:val="005238B6"/>
    <w:rsid w:val="0054177C"/>
    <w:rsid w:val="00546680"/>
    <w:rsid w:val="00547DF8"/>
    <w:rsid w:val="00553122"/>
    <w:rsid w:val="00555780"/>
    <w:rsid w:val="005565E7"/>
    <w:rsid w:val="00557479"/>
    <w:rsid w:val="005579AE"/>
    <w:rsid w:val="00560ABB"/>
    <w:rsid w:val="005612F9"/>
    <w:rsid w:val="0056433A"/>
    <w:rsid w:val="005645CD"/>
    <w:rsid w:val="00575C46"/>
    <w:rsid w:val="00577993"/>
    <w:rsid w:val="00582856"/>
    <w:rsid w:val="00587126"/>
    <w:rsid w:val="005918BB"/>
    <w:rsid w:val="005A0A84"/>
    <w:rsid w:val="005A6374"/>
    <w:rsid w:val="005A7949"/>
    <w:rsid w:val="005B47C7"/>
    <w:rsid w:val="005B4F30"/>
    <w:rsid w:val="005B5275"/>
    <w:rsid w:val="005B6FC2"/>
    <w:rsid w:val="005B7509"/>
    <w:rsid w:val="005C71D8"/>
    <w:rsid w:val="005D1E41"/>
    <w:rsid w:val="005D5F57"/>
    <w:rsid w:val="005E1D06"/>
    <w:rsid w:val="005E1F1A"/>
    <w:rsid w:val="005E35E7"/>
    <w:rsid w:val="005E74E0"/>
    <w:rsid w:val="005F1881"/>
    <w:rsid w:val="005F47FB"/>
    <w:rsid w:val="005F7196"/>
    <w:rsid w:val="0060348D"/>
    <w:rsid w:val="00613469"/>
    <w:rsid w:val="006170AB"/>
    <w:rsid w:val="006321E9"/>
    <w:rsid w:val="00633751"/>
    <w:rsid w:val="006346B4"/>
    <w:rsid w:val="00637D6B"/>
    <w:rsid w:val="0064394F"/>
    <w:rsid w:val="00647676"/>
    <w:rsid w:val="0065358F"/>
    <w:rsid w:val="006542F5"/>
    <w:rsid w:val="00663E5B"/>
    <w:rsid w:val="00664878"/>
    <w:rsid w:val="006709A7"/>
    <w:rsid w:val="006A52F4"/>
    <w:rsid w:val="006A547F"/>
    <w:rsid w:val="006A76EB"/>
    <w:rsid w:val="006B61D3"/>
    <w:rsid w:val="006E0D16"/>
    <w:rsid w:val="006E2101"/>
    <w:rsid w:val="006E2B8F"/>
    <w:rsid w:val="006E63E4"/>
    <w:rsid w:val="006E77DD"/>
    <w:rsid w:val="006F60F1"/>
    <w:rsid w:val="0070119A"/>
    <w:rsid w:val="00702344"/>
    <w:rsid w:val="00702F49"/>
    <w:rsid w:val="007076EC"/>
    <w:rsid w:val="00715718"/>
    <w:rsid w:val="0072017E"/>
    <w:rsid w:val="00720B17"/>
    <w:rsid w:val="00720F8B"/>
    <w:rsid w:val="00726B7A"/>
    <w:rsid w:val="00734AE4"/>
    <w:rsid w:val="007375F2"/>
    <w:rsid w:val="00750498"/>
    <w:rsid w:val="00761A79"/>
    <w:rsid w:val="00771F79"/>
    <w:rsid w:val="00793829"/>
    <w:rsid w:val="007957A1"/>
    <w:rsid w:val="007A5B40"/>
    <w:rsid w:val="007B30B6"/>
    <w:rsid w:val="007B32C1"/>
    <w:rsid w:val="007B53C9"/>
    <w:rsid w:val="007B559D"/>
    <w:rsid w:val="007B5AC2"/>
    <w:rsid w:val="007B65E7"/>
    <w:rsid w:val="007B74E5"/>
    <w:rsid w:val="007C221A"/>
    <w:rsid w:val="007C310C"/>
    <w:rsid w:val="007D0B7D"/>
    <w:rsid w:val="007D5DD6"/>
    <w:rsid w:val="007D6DFC"/>
    <w:rsid w:val="007E3CAF"/>
    <w:rsid w:val="007E47C9"/>
    <w:rsid w:val="007E7ECC"/>
    <w:rsid w:val="007F05F8"/>
    <w:rsid w:val="007F4C65"/>
    <w:rsid w:val="007F4E7D"/>
    <w:rsid w:val="00823305"/>
    <w:rsid w:val="00823FB0"/>
    <w:rsid w:val="00830DF1"/>
    <w:rsid w:val="00832846"/>
    <w:rsid w:val="00832C15"/>
    <w:rsid w:val="00834066"/>
    <w:rsid w:val="0083615B"/>
    <w:rsid w:val="008458C8"/>
    <w:rsid w:val="00846D97"/>
    <w:rsid w:val="0085188E"/>
    <w:rsid w:val="00856E1E"/>
    <w:rsid w:val="0086154E"/>
    <w:rsid w:val="00863C9B"/>
    <w:rsid w:val="00876FFA"/>
    <w:rsid w:val="00885BF2"/>
    <w:rsid w:val="008900FA"/>
    <w:rsid w:val="008A197A"/>
    <w:rsid w:val="008A1E12"/>
    <w:rsid w:val="008A5D38"/>
    <w:rsid w:val="008A6445"/>
    <w:rsid w:val="008A6573"/>
    <w:rsid w:val="008B0269"/>
    <w:rsid w:val="008B3047"/>
    <w:rsid w:val="008B5DE6"/>
    <w:rsid w:val="008C327A"/>
    <w:rsid w:val="008D1C53"/>
    <w:rsid w:val="008D1E4B"/>
    <w:rsid w:val="008D1FE2"/>
    <w:rsid w:val="008D567D"/>
    <w:rsid w:val="008E4408"/>
    <w:rsid w:val="008F0E37"/>
    <w:rsid w:val="008F1A38"/>
    <w:rsid w:val="008F1B5A"/>
    <w:rsid w:val="008F6CE4"/>
    <w:rsid w:val="0090380A"/>
    <w:rsid w:val="00907C6A"/>
    <w:rsid w:val="009168AA"/>
    <w:rsid w:val="009205F1"/>
    <w:rsid w:val="00921182"/>
    <w:rsid w:val="009256CD"/>
    <w:rsid w:val="009265B1"/>
    <w:rsid w:val="00926FF3"/>
    <w:rsid w:val="00932C50"/>
    <w:rsid w:val="0093703B"/>
    <w:rsid w:val="009438C0"/>
    <w:rsid w:val="00944600"/>
    <w:rsid w:val="00945656"/>
    <w:rsid w:val="00950607"/>
    <w:rsid w:val="00957B1F"/>
    <w:rsid w:val="00960A76"/>
    <w:rsid w:val="009623CF"/>
    <w:rsid w:val="00963CBA"/>
    <w:rsid w:val="00964DF3"/>
    <w:rsid w:val="0096597C"/>
    <w:rsid w:val="00965ADD"/>
    <w:rsid w:val="00974425"/>
    <w:rsid w:val="00976FCF"/>
    <w:rsid w:val="00981F28"/>
    <w:rsid w:val="00982A76"/>
    <w:rsid w:val="00993D97"/>
    <w:rsid w:val="00995D35"/>
    <w:rsid w:val="0099656F"/>
    <w:rsid w:val="009A4970"/>
    <w:rsid w:val="009A7247"/>
    <w:rsid w:val="009B6142"/>
    <w:rsid w:val="009B632A"/>
    <w:rsid w:val="009B65AE"/>
    <w:rsid w:val="009C0B43"/>
    <w:rsid w:val="009C4513"/>
    <w:rsid w:val="009C693D"/>
    <w:rsid w:val="009C7050"/>
    <w:rsid w:val="009D6155"/>
    <w:rsid w:val="009E6563"/>
    <w:rsid w:val="009F6A73"/>
    <w:rsid w:val="009F79EB"/>
    <w:rsid w:val="00A013EC"/>
    <w:rsid w:val="00A017F5"/>
    <w:rsid w:val="00A1119B"/>
    <w:rsid w:val="00A113EF"/>
    <w:rsid w:val="00A20A29"/>
    <w:rsid w:val="00A216CC"/>
    <w:rsid w:val="00A253A3"/>
    <w:rsid w:val="00A2585A"/>
    <w:rsid w:val="00A265EA"/>
    <w:rsid w:val="00A5129C"/>
    <w:rsid w:val="00A52A02"/>
    <w:rsid w:val="00A52A7B"/>
    <w:rsid w:val="00A547E1"/>
    <w:rsid w:val="00A559F1"/>
    <w:rsid w:val="00A56078"/>
    <w:rsid w:val="00A56363"/>
    <w:rsid w:val="00A61FC2"/>
    <w:rsid w:val="00A6208F"/>
    <w:rsid w:val="00A7755F"/>
    <w:rsid w:val="00A8037A"/>
    <w:rsid w:val="00A8102A"/>
    <w:rsid w:val="00A84690"/>
    <w:rsid w:val="00A849C5"/>
    <w:rsid w:val="00A852E7"/>
    <w:rsid w:val="00A96EA7"/>
    <w:rsid w:val="00AA74B0"/>
    <w:rsid w:val="00AA7BF1"/>
    <w:rsid w:val="00AB37B6"/>
    <w:rsid w:val="00AB63BE"/>
    <w:rsid w:val="00AC0B47"/>
    <w:rsid w:val="00AC0DEF"/>
    <w:rsid w:val="00AC33FD"/>
    <w:rsid w:val="00AD1990"/>
    <w:rsid w:val="00AD58E6"/>
    <w:rsid w:val="00AD78D6"/>
    <w:rsid w:val="00AE1488"/>
    <w:rsid w:val="00AF3D0E"/>
    <w:rsid w:val="00AF7FE4"/>
    <w:rsid w:val="00B03909"/>
    <w:rsid w:val="00B53B16"/>
    <w:rsid w:val="00B554FB"/>
    <w:rsid w:val="00B57268"/>
    <w:rsid w:val="00B612CF"/>
    <w:rsid w:val="00B67C02"/>
    <w:rsid w:val="00B76892"/>
    <w:rsid w:val="00B82DDC"/>
    <w:rsid w:val="00B92A13"/>
    <w:rsid w:val="00B96115"/>
    <w:rsid w:val="00B9766A"/>
    <w:rsid w:val="00BA38AE"/>
    <w:rsid w:val="00BA3A38"/>
    <w:rsid w:val="00BA647F"/>
    <w:rsid w:val="00BB073F"/>
    <w:rsid w:val="00BB0E08"/>
    <w:rsid w:val="00BB1585"/>
    <w:rsid w:val="00BB1F4A"/>
    <w:rsid w:val="00BB3596"/>
    <w:rsid w:val="00BB40CB"/>
    <w:rsid w:val="00BB77A2"/>
    <w:rsid w:val="00BD2A4C"/>
    <w:rsid w:val="00BE0395"/>
    <w:rsid w:val="00BE4817"/>
    <w:rsid w:val="00C108DA"/>
    <w:rsid w:val="00C13382"/>
    <w:rsid w:val="00C1702F"/>
    <w:rsid w:val="00C24EFC"/>
    <w:rsid w:val="00C255DD"/>
    <w:rsid w:val="00C40874"/>
    <w:rsid w:val="00C421DF"/>
    <w:rsid w:val="00C42CEB"/>
    <w:rsid w:val="00C4619B"/>
    <w:rsid w:val="00C469DC"/>
    <w:rsid w:val="00C47B0B"/>
    <w:rsid w:val="00C51AD3"/>
    <w:rsid w:val="00C5664A"/>
    <w:rsid w:val="00C56DA0"/>
    <w:rsid w:val="00C57005"/>
    <w:rsid w:val="00C575AC"/>
    <w:rsid w:val="00C60332"/>
    <w:rsid w:val="00C71B43"/>
    <w:rsid w:val="00C80D2A"/>
    <w:rsid w:val="00CA365E"/>
    <w:rsid w:val="00CA5D34"/>
    <w:rsid w:val="00CB13E1"/>
    <w:rsid w:val="00CB21CE"/>
    <w:rsid w:val="00CC15AA"/>
    <w:rsid w:val="00CC2E9B"/>
    <w:rsid w:val="00CC73FE"/>
    <w:rsid w:val="00CD1FEB"/>
    <w:rsid w:val="00CD2199"/>
    <w:rsid w:val="00CD3F71"/>
    <w:rsid w:val="00CD6DE7"/>
    <w:rsid w:val="00CD744F"/>
    <w:rsid w:val="00CE087E"/>
    <w:rsid w:val="00CE3F33"/>
    <w:rsid w:val="00CE7BAB"/>
    <w:rsid w:val="00CF0709"/>
    <w:rsid w:val="00CF0DB9"/>
    <w:rsid w:val="00CF2E5B"/>
    <w:rsid w:val="00CF581D"/>
    <w:rsid w:val="00CF78E7"/>
    <w:rsid w:val="00D01985"/>
    <w:rsid w:val="00D03F2E"/>
    <w:rsid w:val="00D15CDA"/>
    <w:rsid w:val="00D17D73"/>
    <w:rsid w:val="00D255B4"/>
    <w:rsid w:val="00D30FE7"/>
    <w:rsid w:val="00D36C8B"/>
    <w:rsid w:val="00D370A8"/>
    <w:rsid w:val="00D37E23"/>
    <w:rsid w:val="00D478C3"/>
    <w:rsid w:val="00D52283"/>
    <w:rsid w:val="00D54512"/>
    <w:rsid w:val="00D5493E"/>
    <w:rsid w:val="00D654D3"/>
    <w:rsid w:val="00D77D1B"/>
    <w:rsid w:val="00D91148"/>
    <w:rsid w:val="00D91B72"/>
    <w:rsid w:val="00DA0BD6"/>
    <w:rsid w:val="00DA30F8"/>
    <w:rsid w:val="00DA47B4"/>
    <w:rsid w:val="00DA5126"/>
    <w:rsid w:val="00DB0FBE"/>
    <w:rsid w:val="00DB1C28"/>
    <w:rsid w:val="00DB2A2D"/>
    <w:rsid w:val="00DB2FEB"/>
    <w:rsid w:val="00DB3393"/>
    <w:rsid w:val="00DB382F"/>
    <w:rsid w:val="00DB5091"/>
    <w:rsid w:val="00DC64A4"/>
    <w:rsid w:val="00DC7B3A"/>
    <w:rsid w:val="00DD0567"/>
    <w:rsid w:val="00DD06B2"/>
    <w:rsid w:val="00DD0F8A"/>
    <w:rsid w:val="00DD1F5B"/>
    <w:rsid w:val="00DD3A7C"/>
    <w:rsid w:val="00DE40FE"/>
    <w:rsid w:val="00DF5E34"/>
    <w:rsid w:val="00E068EB"/>
    <w:rsid w:val="00E076AB"/>
    <w:rsid w:val="00E116D2"/>
    <w:rsid w:val="00E130C9"/>
    <w:rsid w:val="00E137DA"/>
    <w:rsid w:val="00E1402B"/>
    <w:rsid w:val="00E14F7B"/>
    <w:rsid w:val="00E1771B"/>
    <w:rsid w:val="00E251EE"/>
    <w:rsid w:val="00E279F8"/>
    <w:rsid w:val="00E31447"/>
    <w:rsid w:val="00E31EF9"/>
    <w:rsid w:val="00E33C41"/>
    <w:rsid w:val="00E343F8"/>
    <w:rsid w:val="00E367E0"/>
    <w:rsid w:val="00E36CD2"/>
    <w:rsid w:val="00E40585"/>
    <w:rsid w:val="00E43AE6"/>
    <w:rsid w:val="00E55826"/>
    <w:rsid w:val="00E60F79"/>
    <w:rsid w:val="00E71059"/>
    <w:rsid w:val="00E73809"/>
    <w:rsid w:val="00E840C6"/>
    <w:rsid w:val="00E9720C"/>
    <w:rsid w:val="00E97CA6"/>
    <w:rsid w:val="00EA4972"/>
    <w:rsid w:val="00EA5411"/>
    <w:rsid w:val="00EA5F06"/>
    <w:rsid w:val="00EB08B3"/>
    <w:rsid w:val="00EB1752"/>
    <w:rsid w:val="00EB3E7A"/>
    <w:rsid w:val="00EB66A5"/>
    <w:rsid w:val="00EB6B08"/>
    <w:rsid w:val="00EB7E37"/>
    <w:rsid w:val="00ED06EA"/>
    <w:rsid w:val="00ED6BA7"/>
    <w:rsid w:val="00EE25FD"/>
    <w:rsid w:val="00EE3C5E"/>
    <w:rsid w:val="00EF05F7"/>
    <w:rsid w:val="00EF1475"/>
    <w:rsid w:val="00EF231D"/>
    <w:rsid w:val="00EF3C9E"/>
    <w:rsid w:val="00EF77CF"/>
    <w:rsid w:val="00F10956"/>
    <w:rsid w:val="00F122F2"/>
    <w:rsid w:val="00F1520C"/>
    <w:rsid w:val="00F15D54"/>
    <w:rsid w:val="00F24812"/>
    <w:rsid w:val="00F30435"/>
    <w:rsid w:val="00F37A80"/>
    <w:rsid w:val="00F41811"/>
    <w:rsid w:val="00F43842"/>
    <w:rsid w:val="00F5043F"/>
    <w:rsid w:val="00F510C2"/>
    <w:rsid w:val="00F54331"/>
    <w:rsid w:val="00F55A94"/>
    <w:rsid w:val="00F66135"/>
    <w:rsid w:val="00F70F2F"/>
    <w:rsid w:val="00F71198"/>
    <w:rsid w:val="00F83D69"/>
    <w:rsid w:val="00F87D92"/>
    <w:rsid w:val="00F932DE"/>
    <w:rsid w:val="00F94CD1"/>
    <w:rsid w:val="00FA0912"/>
    <w:rsid w:val="00FA1ED2"/>
    <w:rsid w:val="00FA5A8D"/>
    <w:rsid w:val="00FA73CA"/>
    <w:rsid w:val="00FB0DA1"/>
    <w:rsid w:val="00FB33C9"/>
    <w:rsid w:val="00FB44B5"/>
    <w:rsid w:val="00FC0411"/>
    <w:rsid w:val="00FC0E56"/>
    <w:rsid w:val="00FC353A"/>
    <w:rsid w:val="00FC63B4"/>
    <w:rsid w:val="00FD448F"/>
    <w:rsid w:val="00FD45A2"/>
    <w:rsid w:val="00FD4BA1"/>
    <w:rsid w:val="00FD5231"/>
    <w:rsid w:val="00FD617D"/>
    <w:rsid w:val="00FD6D3A"/>
    <w:rsid w:val="00FE49B3"/>
    <w:rsid w:val="00FF0723"/>
    <w:rsid w:val="00FF377F"/>
    <w:rsid w:val="00FF5303"/>
    <w:rsid w:val="00FF71CB"/>
    <w:rsid w:val="00FF7E2D"/>
    <w:rsid w:val="198A59D6"/>
    <w:rsid w:val="26CB15CE"/>
    <w:rsid w:val="65BA2D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textAlignment w:val="baseline"/>
    </w:pPr>
    <w:rPr>
      <w:rFonts w:ascii="MingLiU" w:hAnsi="Times New Roman" w:eastAsia="MingLiU" w:cs="Times New Roman"/>
      <w:lang w:val="en-US" w:eastAsia="zh-TW" w:bidi="ar-SA"/>
    </w:rPr>
  </w:style>
  <w:style w:type="paragraph" w:styleId="2">
    <w:name w:val="heading 1"/>
    <w:basedOn w:val="1"/>
    <w:next w:val="1"/>
    <w:qFormat/>
    <w:uiPriority w:val="0"/>
    <w:pPr>
      <w:keepNext/>
      <w:widowControl/>
      <w:jc w:val="center"/>
      <w:outlineLvl w:val="0"/>
    </w:pPr>
    <w:rPr>
      <w:rFonts w:ascii="Times New Roman"/>
      <w:b/>
      <w:sz w:val="22"/>
    </w:rPr>
  </w:style>
  <w:style w:type="paragraph" w:styleId="3">
    <w:name w:val="heading 2"/>
    <w:basedOn w:val="1"/>
    <w:next w:val="1"/>
    <w:qFormat/>
    <w:uiPriority w:val="0"/>
    <w:pPr>
      <w:keepNext/>
      <w:widowControl/>
      <w:tabs>
        <w:tab w:val="left" w:pos="720"/>
        <w:tab w:val="right" w:pos="5760"/>
      </w:tabs>
      <w:jc w:val="both"/>
      <w:outlineLvl w:val="1"/>
    </w:pPr>
    <w:rPr>
      <w:rFonts w:ascii="Times New Roman"/>
      <w:b/>
      <w:bCs/>
      <w:sz w:val="22"/>
      <w:szCs w:val="22"/>
    </w:rPr>
  </w:style>
  <w:style w:type="paragraph" w:styleId="4">
    <w:name w:val="heading 3"/>
    <w:basedOn w:val="1"/>
    <w:next w:val="1"/>
    <w:qFormat/>
    <w:uiPriority w:val="0"/>
    <w:pPr>
      <w:keepNext/>
      <w:widowControl/>
      <w:tabs>
        <w:tab w:val="left" w:pos="720"/>
        <w:tab w:val="right" w:pos="5760"/>
      </w:tabs>
      <w:jc w:val="both"/>
      <w:outlineLvl w:val="2"/>
    </w:pPr>
    <w:rPr>
      <w:rFonts w:ascii="Times New Roman"/>
      <w:b/>
      <w:szCs w:val="22"/>
    </w:rPr>
  </w:style>
  <w:style w:type="paragraph" w:styleId="5">
    <w:name w:val="heading 4"/>
    <w:basedOn w:val="1"/>
    <w:next w:val="1"/>
    <w:qFormat/>
    <w:uiPriority w:val="0"/>
    <w:pPr>
      <w:keepNext/>
      <w:pBdr>
        <w:top w:val="single" w:color="auto" w:sz="4" w:space="1"/>
        <w:bottom w:val="single" w:color="auto" w:sz="4" w:space="1"/>
      </w:pBdr>
      <w:shd w:val="clear" w:color="auto" w:fill="FFFF99"/>
      <w:snapToGrid w:val="0"/>
      <w:ind w:left="901" w:hanging="901" w:hangingChars="409"/>
      <w:outlineLvl w:val="3"/>
    </w:pPr>
    <w:rPr>
      <w:b/>
      <w:iCs/>
      <w:sz w:val="22"/>
      <w:shd w:val="clear" w:color="auto" w:fill="FFFF99"/>
    </w:rPr>
  </w:style>
  <w:style w:type="paragraph" w:styleId="6">
    <w:name w:val="heading 5"/>
    <w:basedOn w:val="1"/>
    <w:next w:val="1"/>
    <w:qFormat/>
    <w:uiPriority w:val="0"/>
    <w:pPr>
      <w:keepNext/>
      <w:widowControl/>
      <w:ind w:left="450" w:leftChars="225"/>
      <w:jc w:val="center"/>
      <w:outlineLvl w:val="4"/>
    </w:pPr>
    <w:rPr>
      <w:rFonts w:ascii="Times New Roman"/>
      <w:b/>
      <w:sz w:val="24"/>
      <w:szCs w:val="28"/>
    </w:rPr>
  </w:style>
  <w:style w:type="paragraph" w:styleId="7">
    <w:name w:val="heading 6"/>
    <w:basedOn w:val="1"/>
    <w:next w:val="1"/>
    <w:qFormat/>
    <w:uiPriority w:val="0"/>
    <w:pPr>
      <w:keepNext/>
      <w:widowControl/>
      <w:tabs>
        <w:tab w:val="left" w:pos="720"/>
        <w:tab w:val="right" w:pos="5760"/>
      </w:tabs>
      <w:jc w:val="both"/>
      <w:outlineLvl w:val="5"/>
    </w:pPr>
    <w:rPr>
      <w:rFonts w:ascii="Times New Roman"/>
      <w:b/>
      <w:sz w:val="24"/>
      <w:szCs w:val="22"/>
    </w:rPr>
  </w:style>
  <w:style w:type="paragraph" w:styleId="8">
    <w:name w:val="heading 8"/>
    <w:basedOn w:val="1"/>
    <w:next w:val="1"/>
    <w:link w:val="36"/>
    <w:semiHidden/>
    <w:unhideWhenUsed/>
    <w:qFormat/>
    <w:uiPriority w:val="0"/>
    <w:pPr>
      <w:keepNext/>
      <w:keepLines/>
      <w:spacing w:before="200"/>
      <w:outlineLvl w:val="7"/>
    </w:pPr>
    <w:rPr>
      <w:rFonts w:asciiTheme="majorHAnsi" w:hAnsiTheme="majorHAnsi" w:eastAsiaTheme="majorEastAsia" w:cstheme="majorBidi"/>
      <w:color w:val="404040" w:themeColor="text1" w:themeTint="BF"/>
      <w14:textFill>
        <w14:solidFill>
          <w14:schemeClr w14:val="tx1">
            <w14:lumMod w14:val="75000"/>
            <w14:lumOff w14:val="25000"/>
          </w14:schemeClr>
        </w14:solidFill>
      </w14:textFill>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9">
    <w:name w:val="Normal Indent"/>
    <w:basedOn w:val="1"/>
    <w:qFormat/>
    <w:uiPriority w:val="0"/>
    <w:pPr>
      <w:overflowPunct/>
      <w:autoSpaceDE/>
      <w:autoSpaceDN/>
      <w:adjustRightInd/>
      <w:ind w:firstLine="420"/>
      <w:jc w:val="both"/>
      <w:textAlignment w:val="auto"/>
    </w:pPr>
    <w:rPr>
      <w:rFonts w:ascii="Times New Roman" w:eastAsia="宋体"/>
      <w:kern w:val="2"/>
      <w:sz w:val="21"/>
      <w:lang w:eastAsia="zh-CN"/>
    </w:rPr>
  </w:style>
  <w:style w:type="paragraph" w:styleId="10">
    <w:name w:val="annotation text"/>
    <w:basedOn w:val="1"/>
    <w:link w:val="33"/>
    <w:qFormat/>
    <w:uiPriority w:val="0"/>
  </w:style>
  <w:style w:type="paragraph" w:styleId="11">
    <w:name w:val="Body Text Indent"/>
    <w:basedOn w:val="1"/>
    <w:qFormat/>
    <w:uiPriority w:val="0"/>
    <w:pPr>
      <w:snapToGrid w:val="0"/>
      <w:ind w:left="900" w:hanging="900" w:hangingChars="409"/>
      <w:jc w:val="both"/>
    </w:pPr>
    <w:rPr>
      <w:rFonts w:ascii="Times New Roman"/>
      <w:iCs/>
      <w:sz w:val="22"/>
    </w:rPr>
  </w:style>
  <w:style w:type="paragraph" w:styleId="12">
    <w:name w:val="Balloon Text"/>
    <w:basedOn w:val="1"/>
    <w:semiHidden/>
    <w:uiPriority w:val="0"/>
    <w:rPr>
      <w:rFonts w:ascii="Arial" w:hAnsi="Arial" w:eastAsia="PMingLiU"/>
      <w:sz w:val="18"/>
      <w:szCs w:val="18"/>
    </w:rPr>
  </w:style>
  <w:style w:type="paragraph" w:styleId="13">
    <w:name w:val="footer"/>
    <w:basedOn w:val="1"/>
    <w:link w:val="31"/>
    <w:uiPriority w:val="99"/>
    <w:pPr>
      <w:tabs>
        <w:tab w:val="center" w:pos="4153"/>
        <w:tab w:val="right" w:pos="8306"/>
      </w:tabs>
      <w:snapToGrid w:val="0"/>
    </w:pPr>
  </w:style>
  <w:style w:type="paragraph" w:styleId="14">
    <w:name w:val="header"/>
    <w:basedOn w:val="1"/>
    <w:uiPriority w:val="0"/>
    <w:pPr>
      <w:tabs>
        <w:tab w:val="center" w:pos="4153"/>
        <w:tab w:val="right" w:pos="8306"/>
      </w:tabs>
      <w:snapToGrid w:val="0"/>
    </w:pPr>
  </w:style>
  <w:style w:type="paragraph" w:styleId="15">
    <w:name w:val="Body Text Indent 3"/>
    <w:basedOn w:val="1"/>
    <w:uiPriority w:val="0"/>
    <w:pPr>
      <w:spacing w:after="120"/>
      <w:ind w:left="480" w:leftChars="200"/>
    </w:pPr>
    <w:rPr>
      <w:sz w:val="16"/>
      <w:szCs w:val="16"/>
    </w:rPr>
  </w:style>
  <w:style w:type="paragraph" w:styleId="16">
    <w:name w:val="Normal (Web)"/>
    <w:basedOn w:val="1"/>
    <w:link w:val="29"/>
    <w:uiPriority w:val="99"/>
    <w:pPr>
      <w:widowControl/>
      <w:overflowPunct/>
      <w:autoSpaceDE/>
      <w:autoSpaceDN/>
      <w:adjustRightInd/>
      <w:spacing w:before="100" w:beforeAutospacing="1" w:after="100" w:afterAutospacing="1" w:line="240" w:lineRule="atLeast"/>
      <w:textAlignment w:val="auto"/>
    </w:pPr>
    <w:rPr>
      <w:rFonts w:ascii="Arial" w:hAnsi="Arial" w:eastAsia="Arial Unicode MS"/>
      <w:sz w:val="18"/>
      <w:szCs w:val="18"/>
    </w:rPr>
  </w:style>
  <w:style w:type="paragraph" w:styleId="17">
    <w:name w:val="Title"/>
    <w:basedOn w:val="1"/>
    <w:link w:val="30"/>
    <w:qFormat/>
    <w:uiPriority w:val="0"/>
    <w:pPr>
      <w:widowControl/>
      <w:overflowPunct/>
      <w:autoSpaceDE/>
      <w:autoSpaceDN/>
      <w:adjustRightInd/>
      <w:jc w:val="center"/>
      <w:textAlignment w:val="auto"/>
    </w:pPr>
    <w:rPr>
      <w:rFonts w:ascii="Times New Roman" w:eastAsia="Times New Roman"/>
      <w:b/>
      <w:sz w:val="24"/>
      <w:lang w:eastAsia="en-US"/>
    </w:rPr>
  </w:style>
  <w:style w:type="paragraph" w:styleId="18">
    <w:name w:val="annotation subject"/>
    <w:basedOn w:val="10"/>
    <w:next w:val="10"/>
    <w:link w:val="34"/>
    <w:uiPriority w:val="0"/>
    <w:rPr>
      <w:b/>
      <w:bCs/>
    </w:rPr>
  </w:style>
  <w:style w:type="table" w:styleId="20">
    <w:name w:val="Table Grid"/>
    <w:basedOn w:val="19"/>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uiPriority w:val="0"/>
  </w:style>
  <w:style w:type="character" w:styleId="23">
    <w:name w:val="FollowedHyperlink"/>
    <w:qFormat/>
    <w:uiPriority w:val="0"/>
    <w:rPr>
      <w:color w:val="800080"/>
      <w:u w:val="single"/>
    </w:rPr>
  </w:style>
  <w:style w:type="character" w:styleId="24">
    <w:name w:val="Emphasis"/>
    <w:qFormat/>
    <w:uiPriority w:val="0"/>
    <w:rPr>
      <w:i/>
      <w:iCs/>
    </w:rPr>
  </w:style>
  <w:style w:type="character" w:styleId="25">
    <w:name w:val="Hyperlink"/>
    <w:qFormat/>
    <w:uiPriority w:val="0"/>
    <w:rPr>
      <w:color w:val="0000FF"/>
      <w:u w:val="single"/>
    </w:rPr>
  </w:style>
  <w:style w:type="character" w:styleId="26">
    <w:name w:val="annotation reference"/>
    <w:basedOn w:val="21"/>
    <w:qFormat/>
    <w:uiPriority w:val="0"/>
    <w:rPr>
      <w:sz w:val="16"/>
      <w:szCs w:val="16"/>
    </w:rPr>
  </w:style>
  <w:style w:type="character" w:customStyle="1" w:styleId="27">
    <w:name w:val="spelle"/>
    <w:basedOn w:val="21"/>
    <w:uiPriority w:val="0"/>
  </w:style>
  <w:style w:type="character" w:customStyle="1" w:styleId="28">
    <w:name w:val="grame"/>
    <w:basedOn w:val="21"/>
    <w:uiPriority w:val="0"/>
  </w:style>
  <w:style w:type="character" w:customStyle="1" w:styleId="29">
    <w:name w:val="普通(网站) 字符"/>
    <w:link w:val="16"/>
    <w:uiPriority w:val="0"/>
    <w:rPr>
      <w:rFonts w:ascii="Arial" w:hAnsi="Arial" w:eastAsia="Arial Unicode MS" w:cs="Arial"/>
      <w:sz w:val="18"/>
      <w:szCs w:val="18"/>
    </w:rPr>
  </w:style>
  <w:style w:type="character" w:customStyle="1" w:styleId="30">
    <w:name w:val="标题 字符"/>
    <w:basedOn w:val="21"/>
    <w:link w:val="17"/>
    <w:qFormat/>
    <w:uiPriority w:val="0"/>
    <w:rPr>
      <w:rFonts w:eastAsia="Times New Roman"/>
      <w:b/>
      <w:sz w:val="24"/>
      <w:lang w:eastAsia="en-US"/>
    </w:rPr>
  </w:style>
  <w:style w:type="character" w:customStyle="1" w:styleId="31">
    <w:name w:val="页脚 字符"/>
    <w:basedOn w:val="21"/>
    <w:link w:val="13"/>
    <w:qFormat/>
    <w:uiPriority w:val="99"/>
    <w:rPr>
      <w:rFonts w:ascii="MingLiU" w:eastAsia="MingLiU"/>
      <w:lang w:eastAsia="zh-TW"/>
    </w:rPr>
  </w:style>
  <w:style w:type="paragraph" w:customStyle="1" w:styleId="32">
    <w:name w:val="Default"/>
    <w:uiPriority w:val="0"/>
    <w:pPr>
      <w:autoSpaceDE w:val="0"/>
      <w:autoSpaceDN w:val="0"/>
      <w:adjustRightInd w:val="0"/>
    </w:pPr>
    <w:rPr>
      <w:rFonts w:ascii="Times New Roman" w:hAnsi="Times New Roman" w:eastAsia="PMingLiU" w:cs="Times New Roman"/>
      <w:color w:val="000000"/>
      <w:sz w:val="24"/>
      <w:szCs w:val="24"/>
      <w:lang w:val="en-US" w:eastAsia="zh-CN" w:bidi="ar-SA"/>
    </w:rPr>
  </w:style>
  <w:style w:type="character" w:customStyle="1" w:styleId="33">
    <w:name w:val="批注文字 字符"/>
    <w:basedOn w:val="21"/>
    <w:link w:val="10"/>
    <w:uiPriority w:val="0"/>
    <w:rPr>
      <w:rFonts w:ascii="MingLiU" w:eastAsia="MingLiU"/>
      <w:lang w:eastAsia="zh-TW"/>
    </w:rPr>
  </w:style>
  <w:style w:type="character" w:customStyle="1" w:styleId="34">
    <w:name w:val="批注主题 字符"/>
    <w:basedOn w:val="33"/>
    <w:link w:val="18"/>
    <w:uiPriority w:val="0"/>
    <w:rPr>
      <w:rFonts w:ascii="MingLiU" w:eastAsia="MingLiU"/>
      <w:b/>
      <w:bCs/>
      <w:lang w:eastAsia="zh-TW"/>
    </w:rPr>
  </w:style>
  <w:style w:type="paragraph" w:styleId="35">
    <w:name w:val="List Paragraph"/>
    <w:basedOn w:val="1"/>
    <w:qFormat/>
    <w:uiPriority w:val="34"/>
    <w:pPr>
      <w:ind w:left="720"/>
      <w:contextualSpacing/>
    </w:pPr>
  </w:style>
  <w:style w:type="character" w:customStyle="1" w:styleId="36">
    <w:name w:val="标题 8 字符"/>
    <w:basedOn w:val="21"/>
    <w:link w:val="8"/>
    <w:semiHidden/>
    <w:uiPriority w:val="0"/>
    <w:rPr>
      <w:rFonts w:asciiTheme="majorHAnsi" w:hAnsiTheme="majorHAnsi" w:eastAsiaTheme="majorEastAsia" w:cstheme="majorBidi"/>
      <w:color w:val="404040" w:themeColor="text1" w:themeTint="BF"/>
      <w:lang w:eastAsia="zh-TW"/>
      <w14:textFill>
        <w14:solidFill>
          <w14:schemeClr w14:val="tx1">
            <w14:lumMod w14:val="75000"/>
            <w14:lumOff w14:val="2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6027B4-C77A-40B8-BD85-5C320B94122A}">
  <ds:schemaRefs/>
</ds:datastoreItem>
</file>

<file path=docProps/app.xml><?xml version="1.0" encoding="utf-8"?>
<Properties xmlns="http://schemas.openxmlformats.org/officeDocument/2006/extended-properties" xmlns:vt="http://schemas.openxmlformats.org/officeDocument/2006/docPropsVTypes">
  <Template>Normal</Template>
  <Company>BA Faculty, CUHK</Company>
  <Pages>3</Pages>
  <Words>756</Words>
  <Characters>4310</Characters>
  <Lines>35</Lines>
  <Paragraphs>10</Paragraphs>
  <TotalTime>131</TotalTime>
  <ScaleCrop>false</ScaleCrop>
  <LinksUpToDate>false</LinksUpToDate>
  <CharactersWithSpaces>5056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2020-02-28T09:57:00Z</dcterms:created>
  <dc:creator>School of Accountancy</dc:creator>
  <cp:lastModifiedBy>hp</cp:lastModifiedBy>
  <cp:lastPrinted>2017-12-29T07:55:00Z</cp:lastPrinted>
  <dcterms:modified xsi:type="dcterms:W3CDTF">2020-03-09T09:22:01Z</dcterms:modified>
  <dc:title>THE CHINESE UNIVERSITY OF HONG KONG</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