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292" w:rsidRPr="00C13B4B" w:rsidRDefault="00A35292" w:rsidP="00AA64E8">
      <w:pPr>
        <w:rPr>
          <w:rFonts w:eastAsia="仿宋_GB2312" w:cs="Times New Roman"/>
          <w:b/>
          <w:bCs/>
          <w:color w:val="000000"/>
          <w:sz w:val="24"/>
          <w:szCs w:val="24"/>
        </w:rPr>
      </w:pPr>
      <w:r w:rsidRPr="00C13B4B">
        <w:rPr>
          <w:rFonts w:eastAsia="仿宋_GB2312" w:cs="仿宋_GB2312" w:hint="eastAsia"/>
          <w:b/>
          <w:bCs/>
          <w:color w:val="000000"/>
          <w:sz w:val="24"/>
          <w:szCs w:val="24"/>
        </w:rPr>
        <w:t>附件</w:t>
      </w:r>
      <w:r w:rsidRPr="00C13B4B">
        <w:rPr>
          <w:rFonts w:eastAsia="仿宋_GB2312"/>
          <w:b/>
          <w:bCs/>
          <w:color w:val="000000"/>
          <w:sz w:val="24"/>
          <w:szCs w:val="24"/>
        </w:rPr>
        <w:t>4</w:t>
      </w:r>
      <w:r w:rsidRPr="00C13B4B">
        <w:rPr>
          <w:rFonts w:eastAsia="仿宋_GB2312" w:cs="仿宋_GB2312" w:hint="eastAsia"/>
          <w:b/>
          <w:bCs/>
          <w:color w:val="000000"/>
          <w:sz w:val="24"/>
          <w:szCs w:val="24"/>
        </w:rPr>
        <w:t>：教学大纲</w:t>
      </w:r>
    </w:p>
    <w:p w:rsidR="00A35292" w:rsidRPr="00C13B4B" w:rsidRDefault="00A35292" w:rsidP="00AA64E8">
      <w:pPr>
        <w:rPr>
          <w:rFonts w:eastAsia="仿宋_GB2312" w:cs="Times New Roman"/>
          <w:b/>
          <w:bCs/>
          <w:color w:val="000000"/>
          <w:sz w:val="24"/>
          <w:szCs w:val="24"/>
        </w:rPr>
      </w:pPr>
    </w:p>
    <w:p w:rsidR="00A35292" w:rsidRPr="00C13B4B" w:rsidRDefault="00A35292" w:rsidP="00AA64E8">
      <w:pPr>
        <w:rPr>
          <w:rFonts w:eastAsia="仿宋_GB2312" w:cs="Times New Roman"/>
          <w:b/>
          <w:bCs/>
          <w:color w:val="000000"/>
          <w:sz w:val="24"/>
          <w:szCs w:val="24"/>
        </w:rPr>
      </w:pPr>
    </w:p>
    <w:p w:rsidR="00A35292" w:rsidRPr="00C13B4B" w:rsidRDefault="00A35292" w:rsidP="00AA64E8">
      <w:pPr>
        <w:rPr>
          <w:rFonts w:ascii="黑体" w:eastAsia="黑体" w:cs="Times New Roman"/>
          <w:color w:val="000000"/>
          <w:sz w:val="32"/>
          <w:szCs w:val="32"/>
        </w:rPr>
      </w:pPr>
    </w:p>
    <w:p w:rsidR="00A35292" w:rsidRPr="00C13B4B" w:rsidRDefault="00A35292" w:rsidP="00AA64E8">
      <w:pPr>
        <w:jc w:val="center"/>
        <w:rPr>
          <w:rFonts w:ascii="黑体" w:eastAsia="黑体" w:cs="Times New Roman"/>
          <w:color w:val="000000"/>
          <w:sz w:val="32"/>
          <w:szCs w:val="32"/>
        </w:rPr>
      </w:pPr>
    </w:p>
    <w:p w:rsidR="00A35292" w:rsidRPr="00C13B4B" w:rsidRDefault="00A35292" w:rsidP="00AA64E8">
      <w:pPr>
        <w:jc w:val="center"/>
        <w:rPr>
          <w:rFonts w:ascii="黑体" w:eastAsia="黑体" w:cs="Times New Roman"/>
          <w:color w:val="000000"/>
          <w:sz w:val="84"/>
          <w:szCs w:val="84"/>
        </w:rPr>
      </w:pPr>
      <w:r w:rsidRPr="00C13B4B">
        <w:rPr>
          <w:rFonts w:ascii="黑体" w:eastAsia="黑体" w:cs="黑体" w:hint="eastAsia"/>
          <w:color w:val="000000"/>
          <w:sz w:val="84"/>
          <w:szCs w:val="84"/>
        </w:rPr>
        <w:t>《</w:t>
      </w:r>
      <w:r>
        <w:rPr>
          <w:rFonts w:ascii="黑体" w:eastAsia="黑体" w:cs="黑体" w:hint="eastAsia"/>
          <w:color w:val="000000"/>
          <w:sz w:val="84"/>
          <w:szCs w:val="84"/>
        </w:rPr>
        <w:t>国际商务</w:t>
      </w:r>
      <w:r w:rsidRPr="00C13B4B">
        <w:rPr>
          <w:rFonts w:ascii="黑体" w:eastAsia="黑体" w:cs="黑体" w:hint="eastAsia"/>
          <w:color w:val="000000"/>
          <w:sz w:val="84"/>
          <w:szCs w:val="84"/>
        </w:rPr>
        <w:t>》</w:t>
      </w:r>
    </w:p>
    <w:p w:rsidR="00A35292" w:rsidRPr="00C13B4B" w:rsidRDefault="00A35292" w:rsidP="00AA64E8">
      <w:pPr>
        <w:jc w:val="center"/>
        <w:rPr>
          <w:rFonts w:ascii="黑体" w:eastAsia="黑体" w:cs="Times New Roman"/>
          <w:b/>
          <w:bCs/>
          <w:color w:val="000000"/>
          <w:sz w:val="84"/>
          <w:szCs w:val="84"/>
        </w:rPr>
      </w:pPr>
      <w:r w:rsidRPr="00C13B4B">
        <w:rPr>
          <w:rFonts w:ascii="黑体" w:eastAsia="黑体" w:cs="黑体" w:hint="eastAsia"/>
          <w:color w:val="000000"/>
          <w:sz w:val="84"/>
          <w:szCs w:val="84"/>
        </w:rPr>
        <w:t>课程教学大纲</w:t>
      </w:r>
    </w:p>
    <w:p w:rsidR="00A35292" w:rsidRPr="00C13B4B" w:rsidRDefault="00A35292" w:rsidP="00AA64E8">
      <w:pPr>
        <w:jc w:val="center"/>
        <w:rPr>
          <w:rFonts w:cs="Times New Roman"/>
          <w:b/>
          <w:bCs/>
          <w:color w:val="000000"/>
          <w:sz w:val="36"/>
          <w:szCs w:val="36"/>
        </w:rPr>
      </w:pPr>
    </w:p>
    <w:p w:rsidR="00A35292" w:rsidRPr="00C13B4B" w:rsidRDefault="00A35292" w:rsidP="00AA64E8">
      <w:pPr>
        <w:jc w:val="center"/>
        <w:rPr>
          <w:rFonts w:cs="Times New Roman"/>
          <w:b/>
          <w:bCs/>
          <w:color w:val="000000"/>
          <w:sz w:val="36"/>
          <w:szCs w:val="36"/>
        </w:rPr>
      </w:pPr>
    </w:p>
    <w:p w:rsidR="00A35292" w:rsidRPr="00C13B4B" w:rsidRDefault="00A35292" w:rsidP="00AA64E8">
      <w:pPr>
        <w:jc w:val="center"/>
        <w:rPr>
          <w:rFonts w:cs="Times New Roman"/>
          <w:b/>
          <w:bCs/>
          <w:color w:val="000000"/>
          <w:sz w:val="36"/>
          <w:szCs w:val="36"/>
        </w:rPr>
      </w:pPr>
    </w:p>
    <w:p w:rsidR="00A35292" w:rsidRPr="00C13B4B" w:rsidRDefault="00A35292" w:rsidP="00AA64E8">
      <w:pPr>
        <w:jc w:val="center"/>
        <w:rPr>
          <w:rFonts w:cs="Times New Roman"/>
          <w:b/>
          <w:bCs/>
          <w:color w:val="000000"/>
          <w:sz w:val="36"/>
          <w:szCs w:val="36"/>
        </w:rPr>
      </w:pPr>
    </w:p>
    <w:p w:rsidR="00A35292" w:rsidRPr="00C13B4B" w:rsidRDefault="00A35292" w:rsidP="00AA64E8">
      <w:pPr>
        <w:spacing w:line="420" w:lineRule="exact"/>
        <w:ind w:firstLineChars="200" w:firstLine="31680"/>
        <w:rPr>
          <w:rFonts w:ascii="黑体" w:eastAsia="黑体" w:hAnsi="宋体" w:cs="黑体"/>
          <w:color w:val="000000"/>
          <w:sz w:val="28"/>
          <w:szCs w:val="28"/>
        </w:rPr>
      </w:pPr>
      <w:r w:rsidRPr="00C13B4B">
        <w:rPr>
          <w:rFonts w:ascii="黑体" w:eastAsia="黑体" w:hAnsi="宋体" w:cs="黑体" w:hint="eastAsia"/>
          <w:color w:val="000000"/>
          <w:sz w:val="28"/>
          <w:szCs w:val="28"/>
        </w:rPr>
        <w:t>课程编号：</w:t>
      </w:r>
      <w:r w:rsidRPr="00C13B4B">
        <w:rPr>
          <w:rFonts w:ascii="黑体" w:eastAsia="黑体" w:hAnsi="宋体" w:cs="黑体"/>
          <w:color w:val="000000"/>
          <w:sz w:val="28"/>
          <w:szCs w:val="28"/>
        </w:rPr>
        <w:t xml:space="preserve"> </w:t>
      </w:r>
    </w:p>
    <w:p w:rsidR="00A35292" w:rsidRPr="00C13B4B" w:rsidRDefault="00A35292" w:rsidP="00AA64E8">
      <w:pPr>
        <w:spacing w:line="420" w:lineRule="exact"/>
        <w:ind w:firstLineChars="200" w:firstLine="31680"/>
        <w:rPr>
          <w:rFonts w:ascii="黑体" w:eastAsia="黑体" w:hAnsi="宋体" w:cs="Times New Roman"/>
          <w:color w:val="000000"/>
          <w:sz w:val="28"/>
          <w:szCs w:val="28"/>
        </w:rPr>
      </w:pPr>
      <w:r w:rsidRPr="00C13B4B">
        <w:rPr>
          <w:rFonts w:ascii="黑体" w:eastAsia="黑体" w:hAnsi="宋体" w:cs="黑体" w:hint="eastAsia"/>
          <w:color w:val="000000"/>
          <w:sz w:val="28"/>
          <w:szCs w:val="28"/>
        </w:rPr>
        <w:t>制定单位：</w:t>
      </w:r>
      <w:r w:rsidRPr="00C13B4B">
        <w:rPr>
          <w:rFonts w:ascii="黑体" w:eastAsia="黑体" w:hAnsi="宋体" w:cs="黑体"/>
          <w:color w:val="000000"/>
          <w:sz w:val="28"/>
          <w:szCs w:val="28"/>
        </w:rPr>
        <w:t xml:space="preserve"> </w:t>
      </w:r>
      <w:r>
        <w:rPr>
          <w:rFonts w:ascii="黑体" w:eastAsia="黑体" w:hAnsi="宋体" w:cs="黑体" w:hint="eastAsia"/>
          <w:color w:val="000000"/>
          <w:sz w:val="28"/>
          <w:szCs w:val="28"/>
        </w:rPr>
        <w:t>国际经贸学院</w:t>
      </w:r>
    </w:p>
    <w:p w:rsidR="00A35292" w:rsidRPr="00C13B4B" w:rsidRDefault="00A35292" w:rsidP="00AA64E8">
      <w:pPr>
        <w:spacing w:line="420" w:lineRule="exact"/>
        <w:ind w:firstLineChars="200" w:firstLine="31680"/>
        <w:rPr>
          <w:rFonts w:ascii="黑体" w:eastAsia="黑体" w:hAnsi="宋体" w:cs="Times New Roman"/>
          <w:color w:val="000000"/>
          <w:sz w:val="28"/>
          <w:szCs w:val="28"/>
        </w:rPr>
      </w:pPr>
      <w:r w:rsidRPr="00C13B4B">
        <w:rPr>
          <w:rFonts w:ascii="黑体" w:eastAsia="黑体" w:hAnsi="宋体" w:cs="黑体" w:hint="eastAsia"/>
          <w:color w:val="000000"/>
          <w:sz w:val="28"/>
          <w:szCs w:val="28"/>
        </w:rPr>
        <w:t>制</w:t>
      </w:r>
      <w:r w:rsidRPr="00C13B4B">
        <w:rPr>
          <w:rFonts w:ascii="黑体" w:eastAsia="黑体" w:hAnsi="宋体" w:cs="黑体"/>
          <w:color w:val="000000"/>
          <w:sz w:val="28"/>
          <w:szCs w:val="28"/>
        </w:rPr>
        <w:t xml:space="preserve"> </w:t>
      </w:r>
      <w:r w:rsidRPr="00C13B4B">
        <w:rPr>
          <w:rFonts w:ascii="黑体" w:eastAsia="黑体" w:hAnsi="宋体" w:cs="黑体" w:hint="eastAsia"/>
          <w:color w:val="000000"/>
          <w:sz w:val="28"/>
          <w:szCs w:val="28"/>
        </w:rPr>
        <w:t>定</w:t>
      </w:r>
      <w:r w:rsidRPr="00C13B4B">
        <w:rPr>
          <w:rFonts w:ascii="黑体" w:eastAsia="黑体" w:hAnsi="宋体" w:cs="黑体"/>
          <w:color w:val="000000"/>
          <w:sz w:val="28"/>
          <w:szCs w:val="28"/>
        </w:rPr>
        <w:t xml:space="preserve"> </w:t>
      </w:r>
      <w:r w:rsidRPr="00C13B4B">
        <w:rPr>
          <w:rFonts w:ascii="黑体" w:eastAsia="黑体" w:hAnsi="宋体" w:cs="黑体" w:hint="eastAsia"/>
          <w:color w:val="000000"/>
          <w:sz w:val="28"/>
          <w:szCs w:val="28"/>
        </w:rPr>
        <w:t>人（执笔人）：</w:t>
      </w:r>
      <w:r w:rsidRPr="00C13B4B">
        <w:rPr>
          <w:rFonts w:ascii="黑体" w:eastAsia="黑体" w:hAnsi="宋体" w:cs="黑体"/>
          <w:color w:val="000000"/>
          <w:sz w:val="28"/>
          <w:szCs w:val="28"/>
        </w:rPr>
        <w:t xml:space="preserve"> </w:t>
      </w:r>
      <w:r>
        <w:rPr>
          <w:rFonts w:ascii="黑体" w:eastAsia="黑体" w:hAnsi="宋体" w:cs="黑体" w:hint="eastAsia"/>
          <w:color w:val="000000"/>
          <w:sz w:val="28"/>
          <w:szCs w:val="28"/>
        </w:rPr>
        <w:t>邓军</w:t>
      </w:r>
    </w:p>
    <w:p w:rsidR="00A35292" w:rsidRPr="00C13B4B" w:rsidRDefault="00A35292" w:rsidP="00AA64E8">
      <w:pPr>
        <w:spacing w:line="420" w:lineRule="exact"/>
        <w:ind w:firstLineChars="200" w:firstLine="31680"/>
        <w:rPr>
          <w:rFonts w:ascii="黑体" w:eastAsia="黑体" w:hAnsi="宋体" w:cs="Times New Roman"/>
          <w:color w:val="000000"/>
          <w:sz w:val="28"/>
          <w:szCs w:val="28"/>
        </w:rPr>
      </w:pPr>
      <w:r w:rsidRPr="00C13B4B">
        <w:rPr>
          <w:rFonts w:ascii="黑体" w:eastAsia="黑体" w:hAnsi="宋体" w:cs="黑体" w:hint="eastAsia"/>
          <w:color w:val="000000"/>
          <w:sz w:val="28"/>
          <w:szCs w:val="28"/>
        </w:rPr>
        <w:t>审</w:t>
      </w:r>
      <w:r w:rsidRPr="00C13B4B">
        <w:rPr>
          <w:rFonts w:ascii="黑体" w:eastAsia="黑体" w:hAnsi="宋体" w:cs="黑体"/>
          <w:color w:val="000000"/>
          <w:sz w:val="28"/>
          <w:szCs w:val="28"/>
        </w:rPr>
        <w:t xml:space="preserve"> </w:t>
      </w:r>
      <w:r w:rsidRPr="00C13B4B">
        <w:rPr>
          <w:rFonts w:ascii="黑体" w:eastAsia="黑体" w:hAnsi="宋体" w:cs="黑体" w:hint="eastAsia"/>
          <w:color w:val="000000"/>
          <w:sz w:val="28"/>
          <w:szCs w:val="28"/>
        </w:rPr>
        <w:t>核</w:t>
      </w:r>
      <w:r w:rsidRPr="00C13B4B">
        <w:rPr>
          <w:rFonts w:ascii="黑体" w:eastAsia="黑体" w:hAnsi="宋体" w:cs="黑体"/>
          <w:color w:val="000000"/>
          <w:sz w:val="28"/>
          <w:szCs w:val="28"/>
        </w:rPr>
        <w:t xml:space="preserve"> </w:t>
      </w:r>
      <w:r w:rsidRPr="00C13B4B">
        <w:rPr>
          <w:rFonts w:ascii="黑体" w:eastAsia="黑体" w:hAnsi="宋体" w:cs="黑体" w:hint="eastAsia"/>
          <w:color w:val="000000"/>
          <w:sz w:val="28"/>
          <w:szCs w:val="28"/>
        </w:rPr>
        <w:t>人：</w:t>
      </w:r>
      <w:r w:rsidRPr="00C13B4B">
        <w:rPr>
          <w:rFonts w:ascii="黑体" w:eastAsia="黑体" w:hAnsi="宋体" w:cs="黑体"/>
          <w:color w:val="000000"/>
          <w:sz w:val="28"/>
          <w:szCs w:val="28"/>
        </w:rPr>
        <w:t xml:space="preserve"> </w:t>
      </w:r>
      <w:r>
        <w:rPr>
          <w:rFonts w:ascii="黑体" w:eastAsia="黑体" w:hAnsi="宋体" w:cs="黑体" w:hint="eastAsia"/>
          <w:color w:val="000000"/>
          <w:sz w:val="28"/>
          <w:szCs w:val="28"/>
        </w:rPr>
        <w:t>吴朝阳</w:t>
      </w:r>
    </w:p>
    <w:p w:rsidR="00A35292" w:rsidRPr="00C13B4B" w:rsidRDefault="00A35292" w:rsidP="00AA64E8">
      <w:pPr>
        <w:spacing w:line="420" w:lineRule="exact"/>
        <w:ind w:firstLineChars="200" w:firstLine="31680"/>
        <w:rPr>
          <w:rFonts w:ascii="黑体" w:eastAsia="黑体" w:cs="Times New Roman"/>
          <w:color w:val="000000"/>
          <w:sz w:val="28"/>
          <w:szCs w:val="28"/>
        </w:rPr>
      </w:pPr>
      <w:r w:rsidRPr="00C13B4B">
        <w:rPr>
          <w:rFonts w:ascii="黑体" w:eastAsia="黑体" w:hAnsi="宋体" w:cs="黑体" w:hint="eastAsia"/>
          <w:color w:val="000000"/>
          <w:sz w:val="28"/>
          <w:szCs w:val="28"/>
        </w:rPr>
        <w:t>制定（或修订）时间：</w:t>
      </w:r>
      <w:r>
        <w:rPr>
          <w:rFonts w:ascii="黑体" w:eastAsia="黑体" w:hAnsi="宋体" w:cs="黑体"/>
          <w:color w:val="000000"/>
          <w:sz w:val="28"/>
          <w:szCs w:val="28"/>
        </w:rPr>
        <w:t>2017</w:t>
      </w:r>
      <w:r w:rsidRPr="00C13B4B">
        <w:rPr>
          <w:rFonts w:ascii="黑体" w:eastAsia="黑体" w:hAnsi="宋体" w:cs="黑体" w:hint="eastAsia"/>
          <w:color w:val="000000"/>
          <w:sz w:val="28"/>
          <w:szCs w:val="28"/>
        </w:rPr>
        <w:t>年</w:t>
      </w:r>
      <w:r w:rsidRPr="00C13B4B">
        <w:rPr>
          <w:rFonts w:ascii="黑体" w:eastAsia="黑体" w:hAnsi="宋体" w:cs="黑体"/>
          <w:color w:val="000000"/>
          <w:sz w:val="28"/>
          <w:szCs w:val="28"/>
        </w:rPr>
        <w:t xml:space="preserve">  </w:t>
      </w:r>
      <w:r w:rsidRPr="00C13B4B">
        <w:rPr>
          <w:rFonts w:ascii="黑体" w:eastAsia="黑体" w:hAnsi="宋体" w:cs="黑体" w:hint="eastAsia"/>
          <w:color w:val="000000"/>
          <w:sz w:val="28"/>
          <w:szCs w:val="28"/>
        </w:rPr>
        <w:t>月</w:t>
      </w:r>
      <w:r w:rsidRPr="00C13B4B">
        <w:rPr>
          <w:rFonts w:ascii="黑体" w:eastAsia="黑体" w:hAnsi="宋体" w:cs="黑体"/>
          <w:color w:val="000000"/>
          <w:sz w:val="28"/>
          <w:szCs w:val="28"/>
        </w:rPr>
        <w:t xml:space="preserve">  </w:t>
      </w:r>
      <w:r w:rsidRPr="00C13B4B">
        <w:rPr>
          <w:rFonts w:ascii="黑体" w:eastAsia="黑体" w:hAnsi="宋体" w:cs="黑体" w:hint="eastAsia"/>
          <w:color w:val="000000"/>
          <w:sz w:val="28"/>
          <w:szCs w:val="28"/>
        </w:rPr>
        <w:t>日</w:t>
      </w:r>
    </w:p>
    <w:p w:rsidR="00A35292" w:rsidRPr="00C13B4B" w:rsidRDefault="00A35292" w:rsidP="00AA64E8">
      <w:pPr>
        <w:jc w:val="center"/>
        <w:rPr>
          <w:rFonts w:cs="Times New Roman"/>
          <w:b/>
          <w:bCs/>
          <w:color w:val="000000"/>
          <w:sz w:val="28"/>
          <w:szCs w:val="28"/>
        </w:rPr>
      </w:pPr>
    </w:p>
    <w:p w:rsidR="00A35292" w:rsidRPr="00C13B4B" w:rsidRDefault="00A35292" w:rsidP="00AA64E8">
      <w:pPr>
        <w:jc w:val="center"/>
        <w:rPr>
          <w:rFonts w:cs="Times New Roman"/>
          <w:b/>
          <w:bCs/>
          <w:color w:val="000000"/>
          <w:sz w:val="28"/>
          <w:szCs w:val="28"/>
        </w:rPr>
      </w:pPr>
    </w:p>
    <w:p w:rsidR="00A35292" w:rsidRPr="00C13B4B" w:rsidRDefault="00A35292" w:rsidP="00AA64E8">
      <w:pPr>
        <w:jc w:val="center"/>
        <w:rPr>
          <w:rFonts w:cs="Times New Roman"/>
          <w:b/>
          <w:bCs/>
          <w:color w:val="000000"/>
          <w:sz w:val="28"/>
          <w:szCs w:val="28"/>
        </w:rPr>
      </w:pPr>
    </w:p>
    <w:p w:rsidR="00A35292" w:rsidRPr="00C13B4B" w:rsidRDefault="00A35292" w:rsidP="00AA64E8">
      <w:pPr>
        <w:jc w:val="center"/>
        <w:rPr>
          <w:rFonts w:cs="Times New Roman"/>
          <w:b/>
          <w:bCs/>
          <w:color w:val="000000"/>
          <w:sz w:val="28"/>
          <w:szCs w:val="28"/>
        </w:rPr>
      </w:pPr>
    </w:p>
    <w:p w:rsidR="00A35292" w:rsidRPr="00C13B4B" w:rsidRDefault="00A35292" w:rsidP="00AA64E8">
      <w:pPr>
        <w:rPr>
          <w:rFonts w:cs="Times New Roman"/>
          <w:b/>
          <w:bCs/>
          <w:color w:val="000000"/>
          <w:sz w:val="28"/>
          <w:szCs w:val="28"/>
        </w:rPr>
      </w:pPr>
    </w:p>
    <w:p w:rsidR="00A35292" w:rsidRPr="00C13B4B" w:rsidRDefault="00A35292" w:rsidP="00AA64E8">
      <w:pPr>
        <w:jc w:val="center"/>
        <w:rPr>
          <w:rFonts w:ascii="华文新魏" w:eastAsia="华文新魏" w:cs="Times New Roman"/>
          <w:color w:val="000000"/>
          <w:sz w:val="52"/>
          <w:szCs w:val="52"/>
        </w:rPr>
      </w:pPr>
      <w:r w:rsidRPr="00C13B4B">
        <w:rPr>
          <w:rFonts w:ascii="华文新魏" w:eastAsia="华文新魏" w:cs="华文新魏" w:hint="eastAsia"/>
          <w:b/>
          <w:bCs/>
          <w:color w:val="000000"/>
          <w:sz w:val="52"/>
          <w:szCs w:val="52"/>
        </w:rPr>
        <w:t>江西财经大学</w:t>
      </w:r>
    </w:p>
    <w:p w:rsidR="00A35292" w:rsidRPr="00C13B4B" w:rsidRDefault="00A35292" w:rsidP="00AA64E8">
      <w:pPr>
        <w:tabs>
          <w:tab w:val="center" w:pos="8085"/>
        </w:tabs>
        <w:adjustRightInd w:val="0"/>
        <w:snapToGrid w:val="0"/>
        <w:jc w:val="center"/>
        <w:rPr>
          <w:rFonts w:eastAsia="仿宋_GB2312" w:cs="Times New Roman"/>
          <w:color w:val="000000"/>
        </w:rPr>
      </w:pPr>
      <w:r>
        <w:rPr>
          <w:rFonts w:eastAsia="仿宋_GB2312" w:cs="Times New Roman"/>
          <w:noProof/>
          <w:color w:val="000000"/>
        </w:rPr>
        <w:br w:type="page"/>
      </w:r>
      <w:r w:rsidRPr="00853D3D">
        <w:rPr>
          <w:rFonts w:eastAsia="仿宋_GB2312" w:cs="Times New Roman"/>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校名" style="width:121.5pt;height:26.25pt;visibility:visible">
            <v:imagedata r:id="rId7" o:title=""/>
          </v:shape>
        </w:pict>
      </w:r>
    </w:p>
    <w:p w:rsidR="00A35292" w:rsidRPr="00C13B4B" w:rsidRDefault="00A35292" w:rsidP="00AA64E8">
      <w:pPr>
        <w:tabs>
          <w:tab w:val="center" w:pos="8085"/>
        </w:tabs>
        <w:adjustRightInd w:val="0"/>
        <w:snapToGrid w:val="0"/>
        <w:spacing w:line="440" w:lineRule="exact"/>
        <w:jc w:val="center"/>
        <w:rPr>
          <w:rFonts w:eastAsia="仿宋_GB2312" w:cs="Times New Roman"/>
          <w:b/>
          <w:bCs/>
          <w:color w:val="000000"/>
          <w:sz w:val="28"/>
          <w:szCs w:val="28"/>
        </w:rPr>
      </w:pPr>
      <w:r w:rsidRPr="00C13B4B">
        <w:rPr>
          <w:rFonts w:eastAsia="仿宋_GB2312" w:cs="仿宋_GB2312" w:hint="eastAsia"/>
          <w:b/>
          <w:bCs/>
          <w:color w:val="000000"/>
          <w:sz w:val="28"/>
          <w:szCs w:val="28"/>
        </w:rPr>
        <w:t>《</w:t>
      </w:r>
      <w:r w:rsidRPr="00AA64E8">
        <w:rPr>
          <w:rFonts w:eastAsia="仿宋_GB2312" w:cs="仿宋_GB2312" w:hint="eastAsia"/>
          <w:b/>
          <w:bCs/>
          <w:color w:val="000000"/>
          <w:sz w:val="28"/>
          <w:szCs w:val="28"/>
        </w:rPr>
        <w:t>国际商务</w:t>
      </w:r>
      <w:r w:rsidRPr="00C13B4B">
        <w:rPr>
          <w:rFonts w:eastAsia="仿宋_GB2312" w:cs="仿宋_GB2312" w:hint="eastAsia"/>
          <w:b/>
          <w:bCs/>
          <w:color w:val="000000"/>
          <w:sz w:val="28"/>
          <w:szCs w:val="28"/>
        </w:rPr>
        <w:t>》课程教学大纲</w:t>
      </w:r>
    </w:p>
    <w:p w:rsidR="00A35292" w:rsidRPr="000D085E" w:rsidRDefault="00A35292" w:rsidP="00BF6CE1">
      <w:pPr>
        <w:jc w:val="center"/>
        <w:rPr>
          <w:rFonts w:ascii="仿宋_GB2312" w:eastAsia="仿宋_GB2312" w:hAnsi="Bernard MT Condensed" w:cs="Times New Roman"/>
          <w:sz w:val="28"/>
          <w:szCs w:val="28"/>
        </w:rPr>
      </w:pPr>
      <w:r w:rsidRPr="000D085E">
        <w:rPr>
          <w:rFonts w:ascii="仿宋_GB2312" w:eastAsia="仿宋_GB2312" w:hAnsi="Bernard MT Condensed" w:cs="仿宋_GB2312" w:hint="eastAsia"/>
          <w:sz w:val="28"/>
          <w:szCs w:val="28"/>
        </w:rPr>
        <w:t>江西财经大学</w:t>
      </w:r>
    </w:p>
    <w:p w:rsidR="00A35292" w:rsidRPr="00560A61" w:rsidRDefault="00A35292" w:rsidP="00BF6CE1">
      <w:pPr>
        <w:jc w:val="left"/>
        <w:rPr>
          <w:b/>
          <w:bCs/>
          <w:sz w:val="28"/>
          <w:szCs w:val="28"/>
        </w:rPr>
      </w:pPr>
      <w:r>
        <w:rPr>
          <w:b/>
          <w:bCs/>
          <w:sz w:val="28"/>
          <w:szCs w:val="28"/>
        </w:rPr>
        <w:t>1</w:t>
      </w:r>
      <w:r>
        <w:rPr>
          <w:rFonts w:cs="宋体" w:hint="eastAsia"/>
          <w:b/>
          <w:bCs/>
          <w:sz w:val="28"/>
          <w:szCs w:val="28"/>
        </w:rPr>
        <w:t>、</w:t>
      </w:r>
      <w:r w:rsidRPr="00560A61">
        <w:rPr>
          <w:b/>
          <w:bCs/>
          <w:sz w:val="28"/>
          <w:szCs w:val="28"/>
        </w:rPr>
        <w:t>GENERALINFORMATION</w:t>
      </w:r>
    </w:p>
    <w:tbl>
      <w:tblPr>
        <w:tblW w:w="529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83"/>
        <w:gridCol w:w="3400"/>
        <w:gridCol w:w="2405"/>
        <w:gridCol w:w="2989"/>
      </w:tblGrid>
      <w:tr w:rsidR="00A35292" w:rsidRPr="00FB1A27">
        <w:trPr>
          <w:trHeight w:val="510"/>
          <w:jc w:val="center"/>
        </w:trPr>
        <w:tc>
          <w:tcPr>
            <w:tcW w:w="1270" w:type="pct"/>
            <w:vAlign w:val="center"/>
          </w:tcPr>
          <w:p w:rsidR="00A35292" w:rsidRPr="003C50E6" w:rsidRDefault="00A35292" w:rsidP="00665B66">
            <w:pPr>
              <w:adjustRightInd w:val="0"/>
              <w:snapToGrid w:val="0"/>
              <w:spacing w:line="260" w:lineRule="exact"/>
              <w:jc w:val="center"/>
              <w:rPr>
                <w:rFonts w:ascii="Times New Roman" w:eastAsia="仿宋_GB2312" w:hAnsi="Times New Roman" w:cs="Times New Roman"/>
                <w:kern w:val="0"/>
              </w:rPr>
            </w:pPr>
            <w:r w:rsidRPr="00FB1A27">
              <w:rPr>
                <w:rFonts w:ascii="Times New Roman" w:eastAsia="仿宋_GB2312" w:cs="仿宋_GB2312" w:hint="eastAsia"/>
                <w:kern w:val="0"/>
              </w:rPr>
              <w:t>课程名称</w:t>
            </w:r>
          </w:p>
          <w:p w:rsidR="00A35292" w:rsidRPr="003C50E6" w:rsidRDefault="00A35292" w:rsidP="00665B66">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rPr>
              <w:t>Course Name</w:t>
            </w:r>
          </w:p>
        </w:tc>
        <w:tc>
          <w:tcPr>
            <w:tcW w:w="3730" w:type="pct"/>
            <w:gridSpan w:val="3"/>
            <w:vAlign w:val="center"/>
          </w:tcPr>
          <w:p w:rsidR="00A35292" w:rsidRPr="00FB1A27" w:rsidRDefault="00A35292" w:rsidP="00665B66">
            <w:pPr>
              <w:adjustRightInd w:val="0"/>
              <w:snapToGrid w:val="0"/>
              <w:spacing w:line="260" w:lineRule="exact"/>
              <w:jc w:val="center"/>
              <w:rPr>
                <w:rFonts w:ascii="Times New Roman" w:eastAsia="仿宋_GB2312" w:cs="Times New Roman"/>
                <w:kern w:val="0"/>
              </w:rPr>
            </w:pPr>
            <w:r w:rsidRPr="00FB1A27">
              <w:rPr>
                <w:rFonts w:ascii="Times New Roman" w:eastAsia="仿宋_GB2312" w:cs="仿宋_GB2312" w:hint="eastAsia"/>
                <w:kern w:val="0"/>
              </w:rPr>
              <w:t>国际商务</w:t>
            </w:r>
            <w:r w:rsidRPr="00FB1A27">
              <w:rPr>
                <w:rFonts w:ascii="Times New Roman" w:eastAsia="仿宋_GB2312" w:cs="Times New Roman"/>
                <w:kern w:val="0"/>
              </w:rPr>
              <w:t>International Business</w:t>
            </w:r>
          </w:p>
        </w:tc>
      </w:tr>
      <w:tr w:rsidR="00A35292" w:rsidRPr="00FB1A27">
        <w:trPr>
          <w:trHeight w:val="626"/>
          <w:jc w:val="center"/>
        </w:trPr>
        <w:tc>
          <w:tcPr>
            <w:tcW w:w="1270" w:type="pct"/>
            <w:vAlign w:val="center"/>
          </w:tcPr>
          <w:p w:rsidR="00A35292" w:rsidRDefault="00A35292" w:rsidP="00D8710C">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仿宋_GB2312" w:hint="eastAsia"/>
                <w:kern w:val="0"/>
              </w:rPr>
              <w:t>授课语言</w:t>
            </w:r>
          </w:p>
          <w:p w:rsidR="00A35292" w:rsidRPr="003C50E6" w:rsidRDefault="00A35292" w:rsidP="00D8710C">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Times New Roman"/>
                <w:kern w:val="0"/>
              </w:rPr>
              <w:t>Teaching Language</w:t>
            </w:r>
          </w:p>
        </w:tc>
        <w:tc>
          <w:tcPr>
            <w:tcW w:w="1442" w:type="pct"/>
            <w:vAlign w:val="center"/>
          </w:tcPr>
          <w:p w:rsidR="00A35292" w:rsidRPr="003C50E6" w:rsidRDefault="00A35292" w:rsidP="00665B66">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仿宋_GB2312" w:hint="eastAsia"/>
                <w:kern w:val="0"/>
              </w:rPr>
              <w:t>英语</w:t>
            </w:r>
            <w:r>
              <w:rPr>
                <w:rFonts w:ascii="Times New Roman" w:eastAsia="仿宋_GB2312" w:hAnsi="Times New Roman" w:cs="Times New Roman"/>
                <w:kern w:val="0"/>
              </w:rPr>
              <w:t>English</w:t>
            </w:r>
          </w:p>
        </w:tc>
        <w:tc>
          <w:tcPr>
            <w:tcW w:w="1020" w:type="pct"/>
            <w:vAlign w:val="center"/>
          </w:tcPr>
          <w:p w:rsidR="00A35292" w:rsidRPr="003C50E6" w:rsidRDefault="00A35292" w:rsidP="009B764D">
            <w:pPr>
              <w:adjustRightInd w:val="0"/>
              <w:snapToGrid w:val="0"/>
              <w:spacing w:line="260" w:lineRule="exact"/>
              <w:jc w:val="center"/>
              <w:rPr>
                <w:rFonts w:ascii="Times New Roman" w:eastAsia="仿宋_GB2312" w:hAnsi="Times New Roman" w:cs="Times New Roman"/>
                <w:kern w:val="0"/>
              </w:rPr>
            </w:pPr>
            <w:r w:rsidRPr="00FB1A27">
              <w:rPr>
                <w:rFonts w:ascii="Times New Roman" w:eastAsia="仿宋_GB2312" w:cs="仿宋_GB2312" w:hint="eastAsia"/>
                <w:kern w:val="0"/>
              </w:rPr>
              <w:t>先修课程</w:t>
            </w:r>
          </w:p>
          <w:p w:rsidR="00A35292" w:rsidRPr="003C50E6" w:rsidRDefault="00A35292" w:rsidP="009B764D">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sz w:val="24"/>
                <w:szCs w:val="24"/>
              </w:rPr>
              <w:t>Prerequisites</w:t>
            </w:r>
          </w:p>
        </w:tc>
        <w:tc>
          <w:tcPr>
            <w:tcW w:w="1267" w:type="pct"/>
            <w:vAlign w:val="center"/>
          </w:tcPr>
          <w:p w:rsidR="00A35292" w:rsidRPr="003C50E6" w:rsidRDefault="00A35292" w:rsidP="00651EC5">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仿宋_GB2312" w:hint="eastAsia"/>
                <w:kern w:val="0"/>
              </w:rPr>
              <w:t>微观经济学，管理学</w:t>
            </w:r>
            <w:r>
              <w:rPr>
                <w:rFonts w:ascii="Times New Roman" w:eastAsia="仿宋_GB2312" w:hAnsi="Times New Roman" w:cs="Times New Roman"/>
                <w:kern w:val="0"/>
              </w:rPr>
              <w:t>Microeconomics, Principles of Management</w:t>
            </w:r>
          </w:p>
        </w:tc>
      </w:tr>
      <w:tr w:rsidR="00A35292" w:rsidRPr="00FB1A27">
        <w:trPr>
          <w:trHeight w:val="510"/>
          <w:jc w:val="center"/>
        </w:trPr>
        <w:tc>
          <w:tcPr>
            <w:tcW w:w="1270" w:type="pct"/>
            <w:vAlign w:val="center"/>
          </w:tcPr>
          <w:p w:rsidR="00A35292" w:rsidRDefault="00A35292" w:rsidP="00D8710C">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仿宋_GB2312" w:hint="eastAsia"/>
                <w:kern w:val="0"/>
              </w:rPr>
              <w:t>适用专业</w:t>
            </w:r>
          </w:p>
          <w:p w:rsidR="00A35292" w:rsidRPr="003C50E6" w:rsidRDefault="00A35292" w:rsidP="00D8710C">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Times New Roman"/>
                <w:kern w:val="0"/>
              </w:rPr>
              <w:t>Designed for</w:t>
            </w:r>
          </w:p>
        </w:tc>
        <w:tc>
          <w:tcPr>
            <w:tcW w:w="1442" w:type="pct"/>
            <w:vAlign w:val="center"/>
          </w:tcPr>
          <w:p w:rsidR="00A35292" w:rsidRPr="003C50E6" w:rsidRDefault="00A35292" w:rsidP="00665B66">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Times New Roman"/>
                <w:kern w:val="0"/>
              </w:rPr>
              <w:t>MIB &amp;IMIB</w:t>
            </w:r>
          </w:p>
        </w:tc>
        <w:tc>
          <w:tcPr>
            <w:tcW w:w="1020" w:type="pct"/>
            <w:vAlign w:val="center"/>
          </w:tcPr>
          <w:p w:rsidR="00A35292" w:rsidRPr="003C50E6" w:rsidRDefault="00A35292" w:rsidP="00D8710C">
            <w:pPr>
              <w:adjustRightInd w:val="0"/>
              <w:snapToGrid w:val="0"/>
              <w:spacing w:line="260" w:lineRule="exact"/>
              <w:jc w:val="center"/>
              <w:rPr>
                <w:rFonts w:ascii="Times New Roman" w:eastAsia="仿宋_GB2312" w:hAnsi="Times New Roman" w:cs="Times New Roman"/>
                <w:kern w:val="0"/>
              </w:rPr>
            </w:pPr>
            <w:r w:rsidRPr="00FB1A27">
              <w:rPr>
                <w:rFonts w:ascii="Times New Roman" w:eastAsia="仿宋_GB2312" w:cs="仿宋_GB2312" w:hint="eastAsia"/>
                <w:kern w:val="0"/>
              </w:rPr>
              <w:t>课程性质</w:t>
            </w:r>
          </w:p>
          <w:p w:rsidR="00A35292" w:rsidRPr="003C50E6" w:rsidRDefault="00A35292" w:rsidP="00D8710C">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rPr>
              <w:t>Compulsory/</w:t>
            </w:r>
            <w:r w:rsidRPr="00FB1A27">
              <w:rPr>
                <w:rFonts w:ascii="Times New Roman" w:hAnsi="Times New Roman" w:cs="Times New Roman"/>
              </w:rPr>
              <w:t>Selective</w:t>
            </w:r>
          </w:p>
        </w:tc>
        <w:tc>
          <w:tcPr>
            <w:tcW w:w="1267" w:type="pct"/>
            <w:vAlign w:val="center"/>
          </w:tcPr>
          <w:p w:rsidR="00A35292" w:rsidRDefault="00A35292" w:rsidP="00665B66">
            <w:pPr>
              <w:adjustRightInd w:val="0"/>
              <w:snapToGrid w:val="0"/>
              <w:spacing w:line="260" w:lineRule="exact"/>
              <w:jc w:val="center"/>
              <w:rPr>
                <w:rFonts w:ascii="Times New Roman" w:eastAsia="仿宋_GB2312" w:hAnsi="Times New Roman" w:cs="Times New Roman"/>
                <w:kern w:val="0"/>
              </w:rPr>
            </w:pPr>
            <w:r w:rsidRPr="000D085E">
              <w:rPr>
                <w:rFonts w:ascii="Times New Roman" w:eastAsia="仿宋_GB2312" w:hAnsi="Times New Roman" w:cs="仿宋_GB2312" w:hint="eastAsia"/>
                <w:kern w:val="0"/>
              </w:rPr>
              <w:t>必修</w:t>
            </w:r>
          </w:p>
          <w:p w:rsidR="00A35292" w:rsidRPr="003C50E6" w:rsidRDefault="00A35292" w:rsidP="00665B66">
            <w:pPr>
              <w:adjustRightInd w:val="0"/>
              <w:snapToGrid w:val="0"/>
              <w:spacing w:line="260" w:lineRule="exact"/>
              <w:jc w:val="center"/>
              <w:rPr>
                <w:rFonts w:ascii="Times New Roman" w:eastAsia="仿宋_GB2312" w:hAnsi="Times New Roman" w:cs="Times New Roman"/>
                <w:kern w:val="0"/>
              </w:rPr>
            </w:pPr>
            <w:r w:rsidRPr="00FB1A27">
              <w:rPr>
                <w:rFonts w:ascii="Times New Roman" w:hAnsi="Times New Roman" w:cs="Times New Roman"/>
              </w:rPr>
              <w:t>compulsory</w:t>
            </w:r>
          </w:p>
        </w:tc>
      </w:tr>
      <w:tr w:rsidR="00A35292" w:rsidRPr="00FB1A27">
        <w:trPr>
          <w:trHeight w:val="510"/>
          <w:jc w:val="center"/>
        </w:trPr>
        <w:tc>
          <w:tcPr>
            <w:tcW w:w="1270" w:type="pct"/>
            <w:vAlign w:val="center"/>
          </w:tcPr>
          <w:p w:rsidR="00A35292" w:rsidRPr="003C50E6" w:rsidRDefault="00A35292" w:rsidP="00AA2182">
            <w:pPr>
              <w:adjustRightInd w:val="0"/>
              <w:snapToGrid w:val="0"/>
              <w:spacing w:line="260" w:lineRule="exact"/>
              <w:jc w:val="center"/>
              <w:rPr>
                <w:rFonts w:ascii="Times New Roman" w:eastAsia="仿宋_GB2312" w:hAnsi="Times New Roman" w:cs="Times New Roman"/>
                <w:kern w:val="0"/>
              </w:rPr>
            </w:pPr>
            <w:r w:rsidRPr="00FB1A27">
              <w:rPr>
                <w:rFonts w:ascii="Times New Roman" w:eastAsia="仿宋_GB2312" w:cs="仿宋_GB2312" w:hint="eastAsia"/>
                <w:kern w:val="0"/>
              </w:rPr>
              <w:t>学分</w:t>
            </w:r>
          </w:p>
          <w:p w:rsidR="00A35292" w:rsidRPr="003C50E6" w:rsidRDefault="00A35292" w:rsidP="00AA2182">
            <w:pPr>
              <w:adjustRightInd w:val="0"/>
              <w:snapToGrid w:val="0"/>
              <w:spacing w:line="260" w:lineRule="exact"/>
              <w:jc w:val="center"/>
              <w:rPr>
                <w:rFonts w:ascii="Times New Roman" w:eastAsia="仿宋_GB2312" w:hAnsi="Times New Roman" w:cs="Times New Roman"/>
                <w:kern w:val="0"/>
              </w:rPr>
            </w:pPr>
            <w:r w:rsidRPr="003C50E6">
              <w:rPr>
                <w:rFonts w:ascii="Times New Roman" w:eastAsia="仿宋_GB2312" w:hAnsi="Times New Roman" w:cs="Times New Roman"/>
                <w:kern w:val="0"/>
              </w:rPr>
              <w:t>Credits</w:t>
            </w:r>
          </w:p>
        </w:tc>
        <w:tc>
          <w:tcPr>
            <w:tcW w:w="1442" w:type="pct"/>
            <w:vAlign w:val="center"/>
          </w:tcPr>
          <w:p w:rsidR="00A35292" w:rsidRPr="003C50E6" w:rsidRDefault="00A35292" w:rsidP="00AA2182">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Times New Roman"/>
                <w:kern w:val="0"/>
              </w:rPr>
              <w:t>3</w:t>
            </w:r>
          </w:p>
        </w:tc>
        <w:tc>
          <w:tcPr>
            <w:tcW w:w="1020" w:type="pct"/>
            <w:vAlign w:val="center"/>
          </w:tcPr>
          <w:p w:rsidR="00A35292" w:rsidRPr="003C50E6" w:rsidRDefault="00A35292" w:rsidP="008C62C5">
            <w:pPr>
              <w:adjustRightInd w:val="0"/>
              <w:snapToGrid w:val="0"/>
              <w:spacing w:line="260" w:lineRule="exact"/>
              <w:jc w:val="center"/>
              <w:rPr>
                <w:rFonts w:ascii="Times New Roman" w:eastAsia="仿宋_GB2312" w:hAnsi="Times New Roman" w:cs="Times New Roman"/>
                <w:kern w:val="0"/>
              </w:rPr>
            </w:pPr>
            <w:r w:rsidRPr="00FB1A27">
              <w:rPr>
                <w:rFonts w:ascii="Times New Roman" w:eastAsia="仿宋_GB2312" w:cs="仿宋_GB2312" w:hint="eastAsia"/>
                <w:kern w:val="0"/>
              </w:rPr>
              <w:t>总学时数</w:t>
            </w:r>
          </w:p>
          <w:p w:rsidR="00A35292" w:rsidRPr="003C50E6" w:rsidRDefault="00A35292" w:rsidP="008C62C5">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rPr>
              <w:t>Contact Hours</w:t>
            </w:r>
          </w:p>
        </w:tc>
        <w:tc>
          <w:tcPr>
            <w:tcW w:w="1267" w:type="pct"/>
            <w:vAlign w:val="center"/>
          </w:tcPr>
          <w:p w:rsidR="00A35292" w:rsidRPr="003C50E6" w:rsidRDefault="00A35292" w:rsidP="008C62C5">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Times New Roman"/>
                <w:kern w:val="0"/>
              </w:rPr>
              <w:t>48</w:t>
            </w:r>
          </w:p>
        </w:tc>
      </w:tr>
      <w:tr w:rsidR="00A35292" w:rsidRPr="00FB1A27">
        <w:trPr>
          <w:trHeight w:val="510"/>
          <w:jc w:val="center"/>
        </w:trPr>
        <w:tc>
          <w:tcPr>
            <w:tcW w:w="1270" w:type="pct"/>
            <w:vAlign w:val="center"/>
          </w:tcPr>
          <w:p w:rsidR="00A35292" w:rsidRPr="003C50E6" w:rsidRDefault="00A35292" w:rsidP="00665B66">
            <w:pPr>
              <w:adjustRightInd w:val="0"/>
              <w:snapToGrid w:val="0"/>
              <w:spacing w:line="260" w:lineRule="exact"/>
              <w:jc w:val="center"/>
              <w:rPr>
                <w:rFonts w:ascii="Times New Roman" w:eastAsia="仿宋_GB2312" w:hAnsi="Times New Roman" w:cs="Times New Roman"/>
                <w:kern w:val="0"/>
              </w:rPr>
            </w:pPr>
            <w:r w:rsidRPr="00FB1A27">
              <w:rPr>
                <w:rFonts w:ascii="Times New Roman" w:eastAsia="仿宋_GB2312" w:cs="仿宋_GB2312" w:hint="eastAsia"/>
                <w:kern w:val="0"/>
              </w:rPr>
              <w:t>开课学院</w:t>
            </w:r>
          </w:p>
          <w:p w:rsidR="00A35292" w:rsidRPr="003C50E6" w:rsidRDefault="00A35292" w:rsidP="00665B66">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rPr>
              <w:t>Offered in</w:t>
            </w:r>
          </w:p>
        </w:tc>
        <w:tc>
          <w:tcPr>
            <w:tcW w:w="1442" w:type="pct"/>
            <w:vAlign w:val="center"/>
          </w:tcPr>
          <w:p w:rsidR="00A35292" w:rsidRPr="000D085E" w:rsidRDefault="00A35292" w:rsidP="00665B66">
            <w:pPr>
              <w:spacing w:line="260" w:lineRule="exact"/>
              <w:jc w:val="center"/>
              <w:rPr>
                <w:rFonts w:ascii="Times New Roman" w:eastAsia="仿宋_GB2312" w:hAnsi="Times New Roman" w:cs="Times New Roman"/>
                <w:kern w:val="0"/>
              </w:rPr>
            </w:pPr>
            <w:r w:rsidRPr="000D085E">
              <w:rPr>
                <w:rFonts w:ascii="Times New Roman" w:eastAsia="仿宋_GB2312" w:hAnsi="Times New Roman" w:cs="仿宋_GB2312" w:hint="eastAsia"/>
                <w:kern w:val="0"/>
              </w:rPr>
              <w:t>国际经贸学院</w:t>
            </w:r>
          </w:p>
          <w:p w:rsidR="00A35292" w:rsidRPr="000D085E" w:rsidRDefault="00A35292" w:rsidP="00665B66">
            <w:pPr>
              <w:spacing w:line="260" w:lineRule="exact"/>
              <w:jc w:val="center"/>
              <w:rPr>
                <w:rFonts w:ascii="Times New Roman" w:eastAsia="仿宋_GB2312" w:hAnsi="Times New Roman" w:cs="Times New Roman"/>
                <w:kern w:val="0"/>
              </w:rPr>
            </w:pPr>
            <w:r w:rsidRPr="000D085E">
              <w:rPr>
                <w:rFonts w:ascii="Times New Roman" w:eastAsia="仿宋_GB2312" w:hAnsi="Times New Roman" w:cs="Times New Roman"/>
                <w:kern w:val="0"/>
              </w:rPr>
              <w:t>School of International Economics and Trade</w:t>
            </w:r>
          </w:p>
        </w:tc>
        <w:tc>
          <w:tcPr>
            <w:tcW w:w="1020" w:type="pct"/>
            <w:vAlign w:val="center"/>
          </w:tcPr>
          <w:p w:rsidR="00A35292" w:rsidRPr="003C50E6" w:rsidRDefault="00A35292" w:rsidP="00665B66">
            <w:pPr>
              <w:adjustRightInd w:val="0"/>
              <w:snapToGrid w:val="0"/>
              <w:spacing w:line="260" w:lineRule="exact"/>
              <w:jc w:val="center"/>
              <w:rPr>
                <w:rFonts w:ascii="Times New Roman" w:eastAsia="仿宋_GB2312" w:hAnsi="Times New Roman" w:cs="Times New Roman"/>
                <w:kern w:val="0"/>
              </w:rPr>
            </w:pPr>
            <w:r w:rsidRPr="000D085E">
              <w:rPr>
                <w:rFonts w:ascii="Times New Roman" w:eastAsia="仿宋_GB2312" w:hAnsi="Times New Roman" w:cs="仿宋_GB2312" w:hint="eastAsia"/>
                <w:kern w:val="0"/>
              </w:rPr>
              <w:t>任课教师</w:t>
            </w:r>
          </w:p>
          <w:p w:rsidR="00A35292" w:rsidRPr="003C50E6" w:rsidRDefault="00A35292" w:rsidP="00665B66">
            <w:pPr>
              <w:adjustRightInd w:val="0"/>
              <w:snapToGrid w:val="0"/>
              <w:spacing w:line="260" w:lineRule="exact"/>
              <w:jc w:val="center"/>
              <w:rPr>
                <w:rFonts w:ascii="Times New Roman" w:eastAsia="仿宋_GB2312" w:hAnsi="Times New Roman" w:cs="Times New Roman"/>
                <w:kern w:val="0"/>
              </w:rPr>
            </w:pPr>
            <w:r w:rsidRPr="000D085E">
              <w:rPr>
                <w:rFonts w:ascii="Times New Roman" w:eastAsia="仿宋_GB2312" w:hAnsi="Times New Roman" w:cs="Times New Roman"/>
                <w:kern w:val="0"/>
              </w:rPr>
              <w:t>Lecturer</w:t>
            </w:r>
          </w:p>
        </w:tc>
        <w:tc>
          <w:tcPr>
            <w:tcW w:w="1267" w:type="pct"/>
            <w:vAlign w:val="center"/>
          </w:tcPr>
          <w:p w:rsidR="00A35292" w:rsidRDefault="00A35292" w:rsidP="00665B66">
            <w:pPr>
              <w:adjustRightInd w:val="0"/>
              <w:snapToGrid w:val="0"/>
              <w:spacing w:line="260" w:lineRule="exact"/>
              <w:jc w:val="center"/>
              <w:rPr>
                <w:rFonts w:ascii="Times New Roman" w:eastAsia="仿宋_GB2312" w:hAnsi="Times New Roman" w:cs="Times New Roman"/>
                <w:kern w:val="0"/>
              </w:rPr>
            </w:pPr>
            <w:r w:rsidRPr="000D085E">
              <w:rPr>
                <w:rFonts w:ascii="Times New Roman" w:eastAsia="仿宋_GB2312" w:hAnsi="Times New Roman" w:cs="仿宋_GB2312" w:hint="eastAsia"/>
                <w:kern w:val="0"/>
              </w:rPr>
              <w:t>邓军</w:t>
            </w:r>
          </w:p>
          <w:p w:rsidR="00A35292" w:rsidRPr="003C50E6" w:rsidRDefault="00A35292" w:rsidP="00665B66">
            <w:pPr>
              <w:adjustRightInd w:val="0"/>
              <w:snapToGrid w:val="0"/>
              <w:spacing w:line="260" w:lineRule="exact"/>
              <w:jc w:val="center"/>
              <w:rPr>
                <w:rFonts w:ascii="Times New Roman" w:eastAsia="仿宋_GB2312" w:hAnsi="Times New Roman" w:cs="Times New Roman"/>
                <w:kern w:val="0"/>
              </w:rPr>
            </w:pPr>
            <w:r w:rsidRPr="000D085E">
              <w:rPr>
                <w:rFonts w:ascii="Times New Roman" w:eastAsia="仿宋_GB2312" w:hAnsi="Times New Roman" w:cs="Times New Roman"/>
                <w:kern w:val="0"/>
              </w:rPr>
              <w:t>Dr. Jun Deng</w:t>
            </w:r>
          </w:p>
        </w:tc>
      </w:tr>
      <w:tr w:rsidR="00A35292" w:rsidRPr="00FB1A27">
        <w:trPr>
          <w:trHeight w:val="510"/>
          <w:jc w:val="center"/>
        </w:trPr>
        <w:tc>
          <w:tcPr>
            <w:tcW w:w="1270" w:type="pct"/>
            <w:vAlign w:val="center"/>
          </w:tcPr>
          <w:p w:rsidR="00A35292" w:rsidRPr="003C50E6" w:rsidRDefault="00A35292" w:rsidP="00665B66">
            <w:pPr>
              <w:adjustRightInd w:val="0"/>
              <w:snapToGrid w:val="0"/>
              <w:spacing w:line="260" w:lineRule="exact"/>
              <w:jc w:val="center"/>
              <w:rPr>
                <w:rFonts w:ascii="Times New Roman" w:eastAsia="仿宋_GB2312" w:hAnsi="Times New Roman" w:cs="Times New Roman"/>
                <w:kern w:val="0"/>
              </w:rPr>
            </w:pPr>
            <w:r w:rsidRPr="00FB1A27">
              <w:rPr>
                <w:rFonts w:ascii="Times New Roman" w:eastAsia="仿宋_GB2312" w:cs="仿宋_GB2312" w:hint="eastAsia"/>
                <w:kern w:val="0"/>
              </w:rPr>
              <w:t>编写人</w:t>
            </w:r>
          </w:p>
          <w:p w:rsidR="00A35292" w:rsidRPr="003C50E6" w:rsidRDefault="00A35292" w:rsidP="00665B66">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rPr>
              <w:t>Editor</w:t>
            </w:r>
          </w:p>
        </w:tc>
        <w:tc>
          <w:tcPr>
            <w:tcW w:w="1442" w:type="pct"/>
            <w:vAlign w:val="center"/>
          </w:tcPr>
          <w:p w:rsidR="00A35292" w:rsidRDefault="00A35292" w:rsidP="00665B66">
            <w:pPr>
              <w:adjustRightInd w:val="0"/>
              <w:snapToGrid w:val="0"/>
              <w:spacing w:line="260" w:lineRule="exact"/>
              <w:jc w:val="center"/>
              <w:rPr>
                <w:rFonts w:ascii="Times New Roman" w:eastAsia="仿宋_GB2312" w:hAnsi="Times New Roman" w:cs="Times New Roman"/>
                <w:kern w:val="0"/>
              </w:rPr>
            </w:pPr>
            <w:r w:rsidRPr="000D085E">
              <w:rPr>
                <w:rFonts w:ascii="Times New Roman" w:eastAsia="仿宋_GB2312" w:hAnsi="Times New Roman" w:cs="仿宋_GB2312" w:hint="eastAsia"/>
                <w:kern w:val="0"/>
              </w:rPr>
              <w:t>邓军</w:t>
            </w:r>
          </w:p>
          <w:p w:rsidR="00A35292" w:rsidRPr="003C50E6" w:rsidRDefault="00A35292" w:rsidP="00665B66">
            <w:pPr>
              <w:adjustRightInd w:val="0"/>
              <w:snapToGrid w:val="0"/>
              <w:spacing w:line="260" w:lineRule="exact"/>
              <w:jc w:val="center"/>
              <w:rPr>
                <w:rFonts w:ascii="Times New Roman" w:eastAsia="仿宋_GB2312" w:hAnsi="Times New Roman" w:cs="Times New Roman"/>
                <w:kern w:val="0"/>
              </w:rPr>
            </w:pPr>
            <w:r w:rsidRPr="000D085E">
              <w:rPr>
                <w:rFonts w:ascii="Times New Roman" w:eastAsia="仿宋_GB2312" w:hAnsi="Times New Roman" w:cs="Times New Roman"/>
                <w:kern w:val="0"/>
              </w:rPr>
              <w:t>Dr. Jun Deng</w:t>
            </w:r>
          </w:p>
        </w:tc>
        <w:tc>
          <w:tcPr>
            <w:tcW w:w="1020" w:type="pct"/>
            <w:vAlign w:val="center"/>
          </w:tcPr>
          <w:p w:rsidR="00A35292" w:rsidRPr="003C50E6" w:rsidRDefault="00A35292" w:rsidP="00665B66">
            <w:pPr>
              <w:adjustRightInd w:val="0"/>
              <w:snapToGrid w:val="0"/>
              <w:spacing w:line="260" w:lineRule="exact"/>
              <w:jc w:val="center"/>
              <w:rPr>
                <w:rFonts w:ascii="Times New Roman" w:eastAsia="仿宋_GB2312" w:hAnsi="Times New Roman" w:cs="Times New Roman"/>
                <w:kern w:val="0"/>
              </w:rPr>
            </w:pPr>
            <w:r w:rsidRPr="00FB1A27">
              <w:rPr>
                <w:rFonts w:ascii="Times New Roman" w:eastAsia="仿宋_GB2312" w:cs="仿宋_GB2312" w:hint="eastAsia"/>
                <w:kern w:val="0"/>
              </w:rPr>
              <w:t>大纲主审人</w:t>
            </w:r>
          </w:p>
          <w:p w:rsidR="00A35292" w:rsidRPr="003C50E6" w:rsidRDefault="00A35292" w:rsidP="00665B66">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rPr>
              <w:t>Proofreader</w:t>
            </w:r>
          </w:p>
        </w:tc>
        <w:tc>
          <w:tcPr>
            <w:tcW w:w="1267" w:type="pct"/>
            <w:vAlign w:val="center"/>
          </w:tcPr>
          <w:p w:rsidR="00A35292" w:rsidRDefault="00A35292" w:rsidP="00665B66">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仿宋_GB2312" w:hint="eastAsia"/>
                <w:kern w:val="0"/>
              </w:rPr>
              <w:t>吴朝阳</w:t>
            </w:r>
          </w:p>
          <w:p w:rsidR="00A35292" w:rsidRPr="003C50E6" w:rsidRDefault="00A35292" w:rsidP="00665B66">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Times New Roman"/>
                <w:kern w:val="0"/>
              </w:rPr>
              <w:t>Prof. Zhaoyang Wu</w:t>
            </w:r>
          </w:p>
        </w:tc>
      </w:tr>
      <w:tr w:rsidR="00A35292" w:rsidRPr="00FB1A27">
        <w:trPr>
          <w:trHeight w:val="510"/>
          <w:jc w:val="center"/>
        </w:trPr>
        <w:tc>
          <w:tcPr>
            <w:tcW w:w="1270" w:type="pct"/>
            <w:vAlign w:val="center"/>
          </w:tcPr>
          <w:p w:rsidR="00A35292" w:rsidRPr="003C50E6" w:rsidRDefault="00A35292" w:rsidP="00665B66">
            <w:pPr>
              <w:adjustRightInd w:val="0"/>
              <w:snapToGrid w:val="0"/>
              <w:spacing w:line="260" w:lineRule="exact"/>
              <w:jc w:val="center"/>
              <w:rPr>
                <w:rFonts w:ascii="Times New Roman" w:eastAsia="仿宋_GB2312" w:hAnsi="Times New Roman" w:cs="Times New Roman"/>
                <w:kern w:val="0"/>
              </w:rPr>
            </w:pPr>
            <w:r w:rsidRPr="00FB1A27">
              <w:rPr>
                <w:rFonts w:ascii="Times New Roman" w:eastAsia="仿宋_GB2312" w:cs="仿宋_GB2312" w:hint="eastAsia"/>
                <w:kern w:val="0"/>
              </w:rPr>
              <w:t>课程负责人</w:t>
            </w:r>
          </w:p>
          <w:p w:rsidR="00A35292" w:rsidRPr="003C50E6" w:rsidRDefault="00A35292" w:rsidP="00665B66">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rPr>
              <w:t>Head of Course</w:t>
            </w:r>
          </w:p>
        </w:tc>
        <w:tc>
          <w:tcPr>
            <w:tcW w:w="1442" w:type="pct"/>
            <w:vAlign w:val="center"/>
          </w:tcPr>
          <w:p w:rsidR="00A35292" w:rsidRDefault="00A35292" w:rsidP="00651EC5">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仿宋_GB2312" w:hint="eastAsia"/>
                <w:kern w:val="0"/>
              </w:rPr>
              <w:t>邓军</w:t>
            </w:r>
          </w:p>
          <w:p w:rsidR="00A35292" w:rsidRPr="003C50E6" w:rsidRDefault="00A35292" w:rsidP="00651EC5">
            <w:pPr>
              <w:adjustRightInd w:val="0"/>
              <w:snapToGrid w:val="0"/>
              <w:spacing w:line="260" w:lineRule="exact"/>
              <w:jc w:val="center"/>
              <w:rPr>
                <w:rFonts w:ascii="Times New Roman" w:eastAsia="仿宋_GB2312" w:hAnsi="Times New Roman" w:cs="Times New Roman"/>
                <w:kern w:val="0"/>
              </w:rPr>
            </w:pPr>
            <w:r w:rsidRPr="000D085E">
              <w:rPr>
                <w:rFonts w:ascii="Times New Roman" w:eastAsia="仿宋_GB2312" w:hAnsi="Times New Roman" w:cs="Times New Roman"/>
                <w:kern w:val="0"/>
              </w:rPr>
              <w:t>Dr. Jun Deng</w:t>
            </w:r>
          </w:p>
        </w:tc>
        <w:tc>
          <w:tcPr>
            <w:tcW w:w="1020" w:type="pct"/>
            <w:vAlign w:val="center"/>
          </w:tcPr>
          <w:p w:rsidR="00A35292" w:rsidRPr="003C50E6" w:rsidRDefault="00A35292" w:rsidP="00665B66">
            <w:pPr>
              <w:adjustRightInd w:val="0"/>
              <w:snapToGrid w:val="0"/>
              <w:spacing w:line="260" w:lineRule="exact"/>
              <w:jc w:val="center"/>
              <w:rPr>
                <w:rFonts w:ascii="Times New Roman" w:eastAsia="仿宋_GB2312" w:hAnsi="Times New Roman" w:cs="Times New Roman"/>
                <w:kern w:val="0"/>
              </w:rPr>
            </w:pPr>
            <w:r w:rsidRPr="00FB1A27">
              <w:rPr>
                <w:rFonts w:ascii="Times New Roman" w:eastAsia="仿宋_GB2312" w:cs="仿宋_GB2312" w:hint="eastAsia"/>
                <w:kern w:val="0"/>
              </w:rPr>
              <w:t>翻译</w:t>
            </w:r>
          </w:p>
          <w:p w:rsidR="00A35292" w:rsidRPr="003C50E6" w:rsidRDefault="00A35292" w:rsidP="00665B66">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rPr>
              <w:t>Translator</w:t>
            </w:r>
          </w:p>
        </w:tc>
        <w:tc>
          <w:tcPr>
            <w:tcW w:w="1267" w:type="pct"/>
            <w:vAlign w:val="center"/>
          </w:tcPr>
          <w:p w:rsidR="00A35292" w:rsidRDefault="00A35292" w:rsidP="00665B66">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仿宋_GB2312" w:hint="eastAsia"/>
                <w:kern w:val="0"/>
              </w:rPr>
              <w:t>邓军</w:t>
            </w:r>
          </w:p>
          <w:p w:rsidR="00A35292" w:rsidRPr="003C50E6" w:rsidRDefault="00A35292" w:rsidP="00665B66">
            <w:pPr>
              <w:adjustRightInd w:val="0"/>
              <w:snapToGrid w:val="0"/>
              <w:spacing w:line="260" w:lineRule="exact"/>
              <w:jc w:val="center"/>
              <w:rPr>
                <w:rFonts w:ascii="Times New Roman" w:eastAsia="仿宋_GB2312" w:hAnsi="Times New Roman" w:cs="Times New Roman"/>
                <w:kern w:val="0"/>
              </w:rPr>
            </w:pPr>
            <w:r w:rsidRPr="00FB1A27">
              <w:rPr>
                <w:rFonts w:ascii="Times New Roman" w:hAnsi="Times New Roman" w:cs="Times New Roman"/>
              </w:rPr>
              <w:t>Dr. Jun Deng</w:t>
            </w:r>
          </w:p>
        </w:tc>
      </w:tr>
      <w:tr w:rsidR="00A35292" w:rsidRPr="00FB1A27">
        <w:trPr>
          <w:trHeight w:val="737"/>
          <w:jc w:val="center"/>
        </w:trPr>
        <w:tc>
          <w:tcPr>
            <w:tcW w:w="1270" w:type="pct"/>
            <w:vAlign w:val="center"/>
          </w:tcPr>
          <w:p w:rsidR="00A35292" w:rsidRPr="003C50E6" w:rsidRDefault="00A35292" w:rsidP="00665B66">
            <w:pPr>
              <w:adjustRightInd w:val="0"/>
              <w:snapToGrid w:val="0"/>
              <w:spacing w:line="260" w:lineRule="exact"/>
              <w:jc w:val="center"/>
              <w:rPr>
                <w:rFonts w:ascii="Times New Roman" w:eastAsia="仿宋_GB2312" w:hAnsi="Times New Roman" w:cs="Times New Roman"/>
                <w:kern w:val="0"/>
              </w:rPr>
            </w:pPr>
            <w:r w:rsidRPr="00FB1A27">
              <w:rPr>
                <w:rFonts w:ascii="Times New Roman" w:eastAsia="仿宋_GB2312" w:cs="仿宋_GB2312" w:hint="eastAsia"/>
                <w:kern w:val="0"/>
              </w:rPr>
              <w:t>使用教材</w:t>
            </w:r>
          </w:p>
          <w:p w:rsidR="00A35292" w:rsidRPr="003C50E6" w:rsidRDefault="00A35292" w:rsidP="00665B66">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rPr>
              <w:t>Text Books</w:t>
            </w:r>
          </w:p>
        </w:tc>
        <w:tc>
          <w:tcPr>
            <w:tcW w:w="3730" w:type="pct"/>
            <w:gridSpan w:val="3"/>
            <w:vAlign w:val="center"/>
          </w:tcPr>
          <w:p w:rsidR="00A35292" w:rsidRPr="000D085E" w:rsidRDefault="00A35292" w:rsidP="000D085E">
            <w:pPr>
              <w:adjustRightInd w:val="0"/>
              <w:snapToGrid w:val="0"/>
              <w:spacing w:line="260" w:lineRule="exact"/>
              <w:jc w:val="center"/>
              <w:rPr>
                <w:rFonts w:ascii="Times New Roman" w:eastAsia="仿宋_GB2312" w:hAnsi="Times New Roman" w:cs="Times New Roman"/>
                <w:kern w:val="0"/>
              </w:rPr>
            </w:pPr>
            <w:r w:rsidRPr="000D085E">
              <w:rPr>
                <w:rFonts w:ascii="Times New Roman" w:eastAsia="仿宋_GB2312" w:hAnsi="Times New Roman" w:cs="仿宋_GB2312" w:hint="eastAsia"/>
                <w:kern w:val="0"/>
              </w:rPr>
              <w:t>国际商务，第</w:t>
            </w:r>
            <w:r w:rsidRPr="000D085E">
              <w:rPr>
                <w:rFonts w:ascii="Times New Roman" w:eastAsia="仿宋_GB2312" w:hAnsi="Times New Roman" w:cs="Times New Roman"/>
                <w:kern w:val="0"/>
              </w:rPr>
              <w:t>9</w:t>
            </w:r>
            <w:r w:rsidRPr="000D085E">
              <w:rPr>
                <w:rFonts w:ascii="Times New Roman" w:eastAsia="仿宋_GB2312" w:hAnsi="Times New Roman" w:cs="仿宋_GB2312" w:hint="eastAsia"/>
                <w:kern w:val="0"/>
              </w:rPr>
              <w:t>版，</w:t>
            </w:r>
            <w:r>
              <w:rPr>
                <w:rFonts w:ascii="Times New Roman" w:eastAsia="仿宋_GB2312" w:hAnsi="Times New Roman" w:cs="仿宋_GB2312" w:hint="eastAsia"/>
                <w:kern w:val="0"/>
              </w:rPr>
              <w:t>查尔斯希尔，</w:t>
            </w:r>
            <w:r w:rsidRPr="000D085E">
              <w:rPr>
                <w:rFonts w:ascii="Times New Roman" w:eastAsia="仿宋_GB2312" w:hAnsi="Times New Roman" w:cs="仿宋_GB2312" w:hint="eastAsia"/>
                <w:kern w:val="0"/>
              </w:rPr>
              <w:t>中国人民大学出版社，</w:t>
            </w:r>
            <w:r w:rsidRPr="000D085E">
              <w:rPr>
                <w:rFonts w:ascii="Times New Roman" w:eastAsia="仿宋_GB2312" w:hAnsi="Times New Roman" w:cs="Times New Roman"/>
                <w:kern w:val="0"/>
              </w:rPr>
              <w:t>2013</w:t>
            </w:r>
            <w:r w:rsidRPr="000D085E">
              <w:rPr>
                <w:rFonts w:ascii="Times New Roman" w:eastAsia="仿宋_GB2312" w:hAnsi="Times New Roman" w:cs="仿宋_GB2312" w:hint="eastAsia"/>
                <w:kern w:val="0"/>
              </w:rPr>
              <w:t>年</w:t>
            </w:r>
          </w:p>
          <w:p w:rsidR="00A35292" w:rsidRPr="003C50E6" w:rsidRDefault="00A35292" w:rsidP="000D085E">
            <w:pPr>
              <w:adjustRightInd w:val="0"/>
              <w:snapToGrid w:val="0"/>
              <w:spacing w:line="260" w:lineRule="exact"/>
              <w:jc w:val="center"/>
              <w:rPr>
                <w:rFonts w:ascii="Times New Roman" w:eastAsia="仿宋_GB2312" w:hAnsi="Times New Roman" w:cs="Times New Roman"/>
                <w:kern w:val="0"/>
              </w:rPr>
            </w:pPr>
            <w:r w:rsidRPr="00FB1A27">
              <w:rPr>
                <w:rFonts w:ascii="Times New Roman" w:hAnsi="Times New Roman" w:cs="Times New Roman"/>
              </w:rPr>
              <w:t>International Business, 9th edition,Charles W.L.Hill, McGraw-Hill &amp;China Renmin Uinversity Press, 2013</w:t>
            </w:r>
          </w:p>
        </w:tc>
      </w:tr>
      <w:tr w:rsidR="00A35292" w:rsidRPr="00FB1A27">
        <w:trPr>
          <w:trHeight w:val="737"/>
          <w:jc w:val="center"/>
        </w:trPr>
        <w:tc>
          <w:tcPr>
            <w:tcW w:w="1270" w:type="pct"/>
            <w:vAlign w:val="center"/>
          </w:tcPr>
          <w:p w:rsidR="00A35292" w:rsidRPr="003C50E6" w:rsidRDefault="00A35292" w:rsidP="00665B66">
            <w:pPr>
              <w:adjustRightInd w:val="0"/>
              <w:snapToGrid w:val="0"/>
              <w:spacing w:line="260" w:lineRule="exact"/>
              <w:jc w:val="center"/>
              <w:rPr>
                <w:rFonts w:ascii="Times New Roman" w:eastAsia="仿宋_GB2312" w:hAnsi="Times New Roman" w:cs="Times New Roman"/>
                <w:kern w:val="0"/>
              </w:rPr>
            </w:pPr>
            <w:r w:rsidRPr="00FB1A27">
              <w:rPr>
                <w:rFonts w:ascii="Times New Roman" w:eastAsia="仿宋_GB2312" w:cs="仿宋_GB2312" w:hint="eastAsia"/>
                <w:kern w:val="0"/>
              </w:rPr>
              <w:t>教学参考资料</w:t>
            </w:r>
          </w:p>
          <w:p w:rsidR="00A35292" w:rsidRPr="003C50E6" w:rsidRDefault="00A35292" w:rsidP="00665B66">
            <w:pPr>
              <w:adjustRightInd w:val="0"/>
              <w:snapToGrid w:val="0"/>
              <w:spacing w:line="260" w:lineRule="exact"/>
              <w:jc w:val="center"/>
              <w:rPr>
                <w:rFonts w:ascii="Times New Roman" w:eastAsia="仿宋_GB2312" w:hAnsi="Times New Roman" w:cs="Times New Roman"/>
                <w:b/>
                <w:bCs/>
                <w:color w:val="1F497D"/>
                <w:kern w:val="0"/>
              </w:rPr>
            </w:pPr>
            <w:r w:rsidRPr="003C50E6">
              <w:rPr>
                <w:rFonts w:ascii="Times New Roman" w:hAnsi="Times New Roman" w:cs="Times New Roman"/>
              </w:rPr>
              <w:t>References</w:t>
            </w:r>
          </w:p>
        </w:tc>
        <w:tc>
          <w:tcPr>
            <w:tcW w:w="3730" w:type="pct"/>
            <w:gridSpan w:val="3"/>
            <w:vAlign w:val="center"/>
          </w:tcPr>
          <w:p w:rsidR="00A35292" w:rsidRPr="000D085E" w:rsidRDefault="00A35292" w:rsidP="000D085E">
            <w:pPr>
              <w:adjustRightInd w:val="0"/>
              <w:snapToGrid w:val="0"/>
              <w:spacing w:line="260" w:lineRule="exact"/>
              <w:jc w:val="center"/>
              <w:rPr>
                <w:rFonts w:ascii="Times New Roman" w:eastAsia="仿宋_GB2312" w:hAnsi="Times New Roman" w:cs="Times New Roman"/>
                <w:kern w:val="0"/>
              </w:rPr>
            </w:pPr>
            <w:r w:rsidRPr="000D085E">
              <w:rPr>
                <w:rFonts w:ascii="Times New Roman" w:eastAsia="仿宋_GB2312" w:hAnsi="Times New Roman" w:cs="仿宋_GB2312" w:hint="eastAsia"/>
                <w:kern w:val="0"/>
              </w:rPr>
              <w:t>全球商务，第</w:t>
            </w:r>
            <w:r w:rsidRPr="000D085E">
              <w:rPr>
                <w:rFonts w:ascii="Times New Roman" w:eastAsia="仿宋_GB2312" w:hAnsi="Times New Roman" w:cs="Times New Roman"/>
                <w:kern w:val="0"/>
              </w:rPr>
              <w:t>7</w:t>
            </w:r>
            <w:r w:rsidRPr="000D085E">
              <w:rPr>
                <w:rFonts w:ascii="Times New Roman" w:eastAsia="仿宋_GB2312" w:hAnsi="Times New Roman" w:cs="仿宋_GB2312" w:hint="eastAsia"/>
                <w:kern w:val="0"/>
              </w:rPr>
              <w:t>版，查尔斯希尔等，中国机械工业出版社，</w:t>
            </w:r>
            <w:r w:rsidRPr="000D085E">
              <w:rPr>
                <w:rFonts w:ascii="Times New Roman" w:eastAsia="仿宋_GB2312" w:hAnsi="Times New Roman" w:cs="Times New Roman"/>
                <w:kern w:val="0"/>
              </w:rPr>
              <w:t>2013</w:t>
            </w:r>
            <w:r w:rsidRPr="000D085E">
              <w:rPr>
                <w:rFonts w:ascii="Times New Roman" w:eastAsia="仿宋_GB2312" w:hAnsi="Times New Roman" w:cs="仿宋_GB2312" w:hint="eastAsia"/>
                <w:kern w:val="0"/>
              </w:rPr>
              <w:t>年</w:t>
            </w:r>
          </w:p>
          <w:p w:rsidR="00A35292" w:rsidRDefault="00A35292" w:rsidP="000D085E">
            <w:pPr>
              <w:adjustRightInd w:val="0"/>
              <w:snapToGrid w:val="0"/>
              <w:spacing w:line="260" w:lineRule="exact"/>
              <w:jc w:val="center"/>
              <w:rPr>
                <w:rFonts w:ascii="Times New Roman" w:eastAsia="仿宋_GB2312" w:hAnsi="Times New Roman" w:cs="Times New Roman"/>
                <w:kern w:val="0"/>
              </w:rPr>
            </w:pPr>
            <w:r w:rsidRPr="000D085E">
              <w:rPr>
                <w:rFonts w:ascii="Times New Roman" w:eastAsia="仿宋_GB2312" w:hAnsi="Times New Roman" w:cs="Times New Roman"/>
                <w:kern w:val="0"/>
              </w:rPr>
              <w:t>Global Business Today, 7th edition, Charles W.L.Hill and William Hemfindez—Requejo, McGraw-Hill &amp; China Machine Press, 2013</w:t>
            </w:r>
            <w:r>
              <w:rPr>
                <w:rFonts w:ascii="Times New Roman" w:eastAsia="仿宋_GB2312" w:hAnsi="Times New Roman" w:cs="Times New Roman"/>
                <w:kern w:val="0"/>
              </w:rPr>
              <w:t>.</w:t>
            </w:r>
          </w:p>
          <w:p w:rsidR="00A35292" w:rsidRPr="000D085E" w:rsidRDefault="00A35292" w:rsidP="000D085E">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仿宋_GB2312" w:hint="eastAsia"/>
                <w:kern w:val="0"/>
              </w:rPr>
              <w:t>补充性案例分析材料在课堂教学过程中发放</w:t>
            </w:r>
          </w:p>
          <w:p w:rsidR="00A35292" w:rsidRPr="003C50E6" w:rsidRDefault="00A35292" w:rsidP="000D085E">
            <w:pPr>
              <w:adjustRightInd w:val="0"/>
              <w:snapToGrid w:val="0"/>
              <w:spacing w:line="260" w:lineRule="exact"/>
              <w:jc w:val="center"/>
              <w:rPr>
                <w:rFonts w:ascii="Times New Roman" w:eastAsia="仿宋_GB2312" w:hAnsi="Times New Roman" w:cs="Times New Roman"/>
                <w:b/>
                <w:bCs/>
                <w:color w:val="1F497D"/>
                <w:kern w:val="0"/>
              </w:rPr>
            </w:pPr>
            <w:r w:rsidRPr="000D085E">
              <w:rPr>
                <w:rFonts w:ascii="Times New Roman" w:eastAsia="仿宋_GB2312" w:hAnsi="Times New Roman" w:cs="Times New Roman"/>
                <w:kern w:val="0"/>
              </w:rPr>
              <w:t>Case analysis handouts will be provided in class.</w:t>
            </w:r>
          </w:p>
        </w:tc>
      </w:tr>
      <w:tr w:rsidR="00A35292" w:rsidRPr="00FB1A27">
        <w:trPr>
          <w:trHeight w:val="836"/>
          <w:jc w:val="center"/>
        </w:trPr>
        <w:tc>
          <w:tcPr>
            <w:tcW w:w="1270" w:type="pct"/>
            <w:vAlign w:val="center"/>
          </w:tcPr>
          <w:p w:rsidR="00A35292" w:rsidRPr="003C50E6" w:rsidRDefault="00A35292" w:rsidP="00665B66">
            <w:pPr>
              <w:adjustRightInd w:val="0"/>
              <w:snapToGrid w:val="0"/>
              <w:spacing w:line="260" w:lineRule="exact"/>
              <w:jc w:val="center"/>
              <w:rPr>
                <w:rFonts w:ascii="Times New Roman" w:eastAsia="仿宋_GB2312" w:hAnsi="Times New Roman" w:cs="Times New Roman"/>
                <w:kern w:val="0"/>
              </w:rPr>
            </w:pPr>
            <w:r w:rsidRPr="00FB1A27">
              <w:rPr>
                <w:rFonts w:ascii="Times New Roman" w:eastAsia="仿宋_GB2312" w:cs="仿宋_GB2312" w:hint="eastAsia"/>
                <w:kern w:val="0"/>
              </w:rPr>
              <w:t>课程教学目的</w:t>
            </w:r>
          </w:p>
          <w:p w:rsidR="00A35292" w:rsidRPr="003C50E6" w:rsidRDefault="00A35292" w:rsidP="00665B66">
            <w:pPr>
              <w:adjustRightInd w:val="0"/>
              <w:snapToGrid w:val="0"/>
              <w:spacing w:line="260" w:lineRule="exact"/>
              <w:jc w:val="center"/>
              <w:rPr>
                <w:rFonts w:ascii="Times New Roman" w:eastAsia="仿宋_GB2312" w:hAnsi="Times New Roman" w:cs="Times New Roman"/>
                <w:kern w:val="0"/>
              </w:rPr>
            </w:pPr>
            <w:r w:rsidRPr="003C50E6">
              <w:rPr>
                <w:rFonts w:ascii="Times New Roman" w:eastAsia="仿宋_GB2312" w:hAnsi="Times New Roman" w:cs="Times New Roman"/>
                <w:kern w:val="0"/>
              </w:rPr>
              <w:t>Objectives</w:t>
            </w:r>
          </w:p>
        </w:tc>
        <w:tc>
          <w:tcPr>
            <w:tcW w:w="3730" w:type="pct"/>
            <w:gridSpan w:val="3"/>
            <w:vAlign w:val="center"/>
          </w:tcPr>
          <w:p w:rsidR="00A35292" w:rsidRDefault="00A35292" w:rsidP="00665B66">
            <w:pPr>
              <w:adjustRightInd w:val="0"/>
              <w:snapToGrid w:val="0"/>
              <w:spacing w:line="260" w:lineRule="exact"/>
              <w:rPr>
                <w:rFonts w:ascii="Times New Roman" w:eastAsia="仿宋_GB2312" w:hAnsi="Times New Roman" w:cs="Times New Roman"/>
                <w:b/>
                <w:bCs/>
                <w:kern w:val="0"/>
              </w:rPr>
            </w:pPr>
          </w:p>
          <w:p w:rsidR="00A35292" w:rsidRPr="00FB2C34" w:rsidRDefault="00A35292" w:rsidP="00665B66">
            <w:pPr>
              <w:adjustRightInd w:val="0"/>
              <w:snapToGrid w:val="0"/>
              <w:spacing w:line="260" w:lineRule="exact"/>
              <w:rPr>
                <w:rFonts w:ascii="Times New Roman" w:eastAsia="仿宋_GB2312" w:hAnsi="Times New Roman" w:cs="Times New Roman"/>
                <w:b/>
                <w:bCs/>
                <w:kern w:val="0"/>
              </w:rPr>
            </w:pPr>
            <w:r w:rsidRPr="00FB2C34">
              <w:rPr>
                <w:rFonts w:ascii="Times New Roman" w:eastAsia="仿宋_GB2312" w:hAnsi="Times New Roman" w:cs="仿宋_GB2312" w:hint="eastAsia"/>
                <w:b/>
                <w:bCs/>
                <w:kern w:val="0"/>
              </w:rPr>
              <w:t>了解与掌握</w:t>
            </w:r>
            <w:r w:rsidRPr="00FB2C34">
              <w:rPr>
                <w:rFonts w:ascii="Times New Roman" w:eastAsia="仿宋_GB2312" w:hAnsi="Times New Roman" w:cs="Times New Roman"/>
                <w:b/>
                <w:bCs/>
                <w:kern w:val="0"/>
              </w:rPr>
              <w:t>Knowledge and understanding of</w:t>
            </w:r>
          </w:p>
          <w:p w:rsidR="00A35292" w:rsidRPr="00FB2C34" w:rsidRDefault="00A35292" w:rsidP="00233093">
            <w:pPr>
              <w:numPr>
                <w:ilvl w:val="0"/>
                <w:numId w:val="6"/>
              </w:numPr>
              <w:spacing w:line="260" w:lineRule="exact"/>
              <w:rPr>
                <w:rFonts w:ascii="Times New Roman" w:eastAsia="仿宋_GB2312" w:hAnsi="Times New Roman" w:cs="Times New Roman"/>
                <w:kern w:val="0"/>
              </w:rPr>
            </w:pPr>
            <w:r w:rsidRPr="00FB2C34">
              <w:rPr>
                <w:rFonts w:ascii="Times New Roman" w:eastAsia="仿宋_GB2312" w:hAnsi="Times New Roman" w:cs="仿宋_GB2312" w:hint="eastAsia"/>
                <w:kern w:val="0"/>
              </w:rPr>
              <w:t>国际商务的主要概念，国际商务运作过程面临的环境挑战，国际化的动因与基础理论</w:t>
            </w:r>
          </w:p>
          <w:p w:rsidR="00A35292" w:rsidRPr="00FB2C34" w:rsidRDefault="00A35292" w:rsidP="00EA467B">
            <w:pPr>
              <w:spacing w:line="260" w:lineRule="exact"/>
              <w:ind w:left="360"/>
              <w:rPr>
                <w:rFonts w:ascii="Times New Roman" w:eastAsia="仿宋_GB2312" w:hAnsi="Times New Roman" w:cs="Times New Roman"/>
                <w:kern w:val="0"/>
              </w:rPr>
            </w:pPr>
            <w:r w:rsidRPr="00FB2C34">
              <w:rPr>
                <w:rFonts w:ascii="Times New Roman" w:eastAsia="仿宋_GB2312" w:hAnsi="Times New Roman" w:cs="Times New Roman"/>
                <w:kern w:val="0"/>
              </w:rPr>
              <w:t>the main concepts relating to international business, the challenging international environment in which international businesses are operating, the motivations and basic theories of business internationalization.</w:t>
            </w:r>
          </w:p>
          <w:p w:rsidR="00A35292" w:rsidRPr="00FB2C34" w:rsidRDefault="00A35292" w:rsidP="00EA467B">
            <w:pPr>
              <w:spacing w:line="260" w:lineRule="exact"/>
              <w:ind w:left="360"/>
              <w:rPr>
                <w:rFonts w:ascii="Times New Roman" w:eastAsia="仿宋_GB2312" w:hAnsi="Times New Roman" w:cs="Times New Roman"/>
                <w:kern w:val="0"/>
              </w:rPr>
            </w:pPr>
          </w:p>
          <w:p w:rsidR="00A35292" w:rsidRDefault="00A35292" w:rsidP="00233093">
            <w:pPr>
              <w:numPr>
                <w:ilvl w:val="0"/>
                <w:numId w:val="6"/>
              </w:numPr>
              <w:spacing w:line="260" w:lineRule="exact"/>
              <w:rPr>
                <w:rFonts w:ascii="Times New Roman" w:eastAsia="仿宋_GB2312" w:hAnsi="Times New Roman" w:cs="Times New Roman"/>
                <w:kern w:val="0"/>
              </w:rPr>
            </w:pPr>
            <w:r>
              <w:rPr>
                <w:rFonts w:ascii="Times New Roman" w:eastAsia="仿宋_GB2312" w:hAnsi="Times New Roman" w:cs="仿宋_GB2312" w:hint="eastAsia"/>
                <w:kern w:val="0"/>
              </w:rPr>
              <w:t>跨国企业市场进入策略，组织策略，运作管理等经营管理战略选择</w:t>
            </w:r>
          </w:p>
          <w:p w:rsidR="00A35292" w:rsidRPr="00FB2C34" w:rsidRDefault="00A35292" w:rsidP="00FB2C34">
            <w:pPr>
              <w:spacing w:line="260" w:lineRule="exact"/>
              <w:ind w:left="360"/>
              <w:rPr>
                <w:rFonts w:ascii="Times New Roman" w:eastAsia="仿宋_GB2312" w:hAnsi="Times New Roman" w:cs="Times New Roman"/>
                <w:kern w:val="0"/>
              </w:rPr>
            </w:pPr>
            <w:r w:rsidRPr="00FB2C34">
              <w:rPr>
                <w:rFonts w:ascii="Times New Roman" w:eastAsia="仿宋_GB2312" w:hAnsi="Times New Roman" w:cs="Times New Roman"/>
                <w:kern w:val="0"/>
              </w:rPr>
              <w:t>market entry strategies, organization structure and operation management of international businesses</w:t>
            </w:r>
          </w:p>
          <w:p w:rsidR="00A35292" w:rsidRDefault="00A35292" w:rsidP="00665B66">
            <w:pPr>
              <w:spacing w:line="260" w:lineRule="exact"/>
              <w:rPr>
                <w:rFonts w:ascii="Times New Roman" w:eastAsia="仿宋_GB2312" w:hAnsi="Times New Roman" w:cs="Times New Roman"/>
                <w:kern w:val="0"/>
              </w:rPr>
            </w:pPr>
          </w:p>
          <w:p w:rsidR="00A35292" w:rsidRPr="009255B5" w:rsidRDefault="00A35292" w:rsidP="00665B66">
            <w:pPr>
              <w:spacing w:line="260" w:lineRule="exact"/>
              <w:rPr>
                <w:rFonts w:ascii="Times New Roman" w:eastAsia="仿宋_GB2312" w:hAnsi="Times New Roman" w:cs="Times New Roman"/>
                <w:b/>
                <w:bCs/>
                <w:kern w:val="0"/>
              </w:rPr>
            </w:pPr>
            <w:r w:rsidRPr="009255B5">
              <w:rPr>
                <w:rFonts w:ascii="Times New Roman" w:eastAsia="仿宋_GB2312" w:hAnsi="Times New Roman" w:cs="仿宋_GB2312" w:hint="eastAsia"/>
                <w:b/>
                <w:bCs/>
                <w:kern w:val="0"/>
              </w:rPr>
              <w:t>技能与能力</w:t>
            </w:r>
            <w:r w:rsidRPr="009255B5">
              <w:rPr>
                <w:rFonts w:ascii="Times New Roman" w:eastAsia="仿宋_GB2312" w:hAnsi="Times New Roman" w:cs="Times New Roman"/>
                <w:b/>
                <w:bCs/>
                <w:kern w:val="0"/>
              </w:rPr>
              <w:t>Skill and ability to</w:t>
            </w:r>
          </w:p>
          <w:p w:rsidR="00A35292" w:rsidRDefault="00A35292" w:rsidP="00233093">
            <w:pPr>
              <w:numPr>
                <w:ilvl w:val="0"/>
                <w:numId w:val="7"/>
              </w:numPr>
              <w:spacing w:line="260" w:lineRule="exact"/>
              <w:rPr>
                <w:rFonts w:ascii="Times New Roman" w:eastAsia="仿宋_GB2312" w:hAnsi="Times New Roman" w:cs="Times New Roman"/>
                <w:kern w:val="0"/>
              </w:rPr>
            </w:pPr>
            <w:r>
              <w:rPr>
                <w:rFonts w:ascii="Times New Roman" w:eastAsia="仿宋_GB2312" w:hAnsi="Times New Roman" w:cs="仿宋_GB2312" w:hint="eastAsia"/>
                <w:kern w:val="0"/>
              </w:rPr>
              <w:t>理解国际企业面临不同于国内企业的各种挑战与困难。</w:t>
            </w:r>
          </w:p>
          <w:p w:rsidR="00A35292" w:rsidRPr="00FB2C34" w:rsidRDefault="00A35292" w:rsidP="00FB2C34">
            <w:pPr>
              <w:spacing w:line="260" w:lineRule="exact"/>
              <w:ind w:left="360"/>
              <w:rPr>
                <w:rFonts w:ascii="Times New Roman" w:eastAsia="仿宋_GB2312" w:hAnsi="Times New Roman" w:cs="Times New Roman"/>
                <w:kern w:val="0"/>
              </w:rPr>
            </w:pPr>
            <w:r w:rsidRPr="00FB2C34">
              <w:rPr>
                <w:rFonts w:ascii="Times New Roman" w:eastAsia="仿宋_GB2312" w:hAnsi="Times New Roman" w:cs="Times New Roman"/>
                <w:kern w:val="0"/>
              </w:rPr>
              <w:t>-Understand the different challenges business face when they operate in an international environment;</w:t>
            </w:r>
          </w:p>
          <w:p w:rsidR="00A35292" w:rsidRDefault="00A35292" w:rsidP="00233093">
            <w:pPr>
              <w:numPr>
                <w:ilvl w:val="0"/>
                <w:numId w:val="7"/>
              </w:numPr>
              <w:spacing w:line="260" w:lineRule="exact"/>
              <w:rPr>
                <w:rFonts w:ascii="Times New Roman" w:eastAsia="仿宋_GB2312" w:hAnsi="Times New Roman" w:cs="Times New Roman"/>
                <w:kern w:val="0"/>
              </w:rPr>
            </w:pPr>
            <w:r>
              <w:rPr>
                <w:rFonts w:ascii="Times New Roman" w:eastAsia="仿宋_GB2312" w:hAnsi="Times New Roman" w:cs="仿宋_GB2312" w:hint="eastAsia"/>
                <w:kern w:val="0"/>
              </w:rPr>
              <w:t>探讨不同的文化、政治和法律环境，及其对国际企业运作的影响。</w:t>
            </w:r>
          </w:p>
          <w:p w:rsidR="00A35292" w:rsidRPr="00FB2C34" w:rsidRDefault="00A35292" w:rsidP="00FB2C34">
            <w:pPr>
              <w:spacing w:line="260" w:lineRule="exact"/>
              <w:ind w:left="360"/>
              <w:rPr>
                <w:rFonts w:ascii="Times New Roman" w:eastAsia="仿宋_GB2312" w:hAnsi="Times New Roman" w:cs="Times New Roman"/>
                <w:kern w:val="0"/>
              </w:rPr>
            </w:pPr>
            <w:r w:rsidRPr="00FB2C34">
              <w:rPr>
                <w:rFonts w:ascii="Times New Roman" w:eastAsia="仿宋_GB2312" w:hAnsi="Times New Roman" w:cs="Times New Roman"/>
                <w:kern w:val="0"/>
              </w:rPr>
              <w:t>-Examine the various cultural, political and legal issues that impact international business activity;</w:t>
            </w:r>
          </w:p>
          <w:p w:rsidR="00A35292" w:rsidRDefault="00A35292" w:rsidP="00233093">
            <w:pPr>
              <w:numPr>
                <w:ilvl w:val="0"/>
                <w:numId w:val="7"/>
              </w:numPr>
              <w:spacing w:line="260" w:lineRule="exact"/>
              <w:rPr>
                <w:rFonts w:ascii="Times New Roman" w:eastAsia="仿宋_GB2312" w:hAnsi="Times New Roman" w:cs="Times New Roman"/>
                <w:kern w:val="0"/>
              </w:rPr>
            </w:pPr>
            <w:r>
              <w:rPr>
                <w:rFonts w:ascii="Times New Roman" w:eastAsia="仿宋_GB2312" w:hAnsi="Times New Roman" w:cs="仿宋_GB2312" w:hint="eastAsia"/>
                <w:kern w:val="0"/>
              </w:rPr>
              <w:t>探讨国际组织对跨国企业的影响</w:t>
            </w:r>
          </w:p>
          <w:p w:rsidR="00A35292" w:rsidRPr="00FB2C34" w:rsidRDefault="00A35292" w:rsidP="00FB2C34">
            <w:pPr>
              <w:spacing w:line="260" w:lineRule="exact"/>
              <w:ind w:left="360"/>
              <w:rPr>
                <w:rFonts w:ascii="Times New Roman" w:eastAsia="仿宋_GB2312" w:hAnsi="Times New Roman" w:cs="Times New Roman"/>
                <w:kern w:val="0"/>
              </w:rPr>
            </w:pPr>
            <w:r w:rsidRPr="00FB2C34">
              <w:rPr>
                <w:rFonts w:ascii="Times New Roman" w:eastAsia="仿宋_GB2312" w:hAnsi="Times New Roman" w:cs="Times New Roman"/>
                <w:kern w:val="0"/>
              </w:rPr>
              <w:t>-Examine the international institutions and practices that impact international business;</w:t>
            </w:r>
          </w:p>
          <w:p w:rsidR="00A35292" w:rsidRDefault="00A35292" w:rsidP="00233093">
            <w:pPr>
              <w:numPr>
                <w:ilvl w:val="0"/>
                <w:numId w:val="7"/>
              </w:numPr>
              <w:spacing w:line="260" w:lineRule="exact"/>
              <w:rPr>
                <w:rFonts w:ascii="Times New Roman" w:eastAsia="仿宋_GB2312" w:hAnsi="Times New Roman" w:cs="Times New Roman"/>
                <w:kern w:val="0"/>
              </w:rPr>
            </w:pPr>
            <w:r>
              <w:rPr>
                <w:rFonts w:ascii="Times New Roman" w:eastAsia="仿宋_GB2312" w:hAnsi="Times New Roman" w:cs="仿宋_GB2312" w:hint="eastAsia"/>
                <w:kern w:val="0"/>
              </w:rPr>
              <w:t>理解贸易与投资理论、外汇以及汇率决定理论</w:t>
            </w:r>
          </w:p>
          <w:p w:rsidR="00A35292" w:rsidRPr="00FB2C34" w:rsidRDefault="00A35292" w:rsidP="00FB2C34">
            <w:pPr>
              <w:spacing w:line="260" w:lineRule="exact"/>
              <w:ind w:left="360"/>
              <w:rPr>
                <w:rFonts w:ascii="Times New Roman" w:eastAsia="仿宋_GB2312" w:hAnsi="Times New Roman" w:cs="Times New Roman"/>
                <w:kern w:val="0"/>
              </w:rPr>
            </w:pPr>
            <w:r w:rsidRPr="00FB2C34">
              <w:rPr>
                <w:rFonts w:ascii="Times New Roman" w:eastAsia="仿宋_GB2312" w:hAnsi="Times New Roman" w:cs="Times New Roman"/>
                <w:kern w:val="0"/>
              </w:rPr>
              <w:t xml:space="preserve">-Understand trade and investment theory, foreign exchange and the determination of foreign exchange rates; </w:t>
            </w:r>
          </w:p>
          <w:p w:rsidR="00A35292" w:rsidRDefault="00A35292" w:rsidP="00233093">
            <w:pPr>
              <w:numPr>
                <w:ilvl w:val="0"/>
                <w:numId w:val="7"/>
              </w:numPr>
              <w:spacing w:line="260" w:lineRule="exact"/>
              <w:rPr>
                <w:rFonts w:ascii="Times New Roman" w:eastAsia="仿宋_GB2312" w:hAnsi="Times New Roman" w:cs="Times New Roman"/>
                <w:kern w:val="0"/>
              </w:rPr>
            </w:pPr>
            <w:r>
              <w:rPr>
                <w:rFonts w:ascii="Times New Roman" w:eastAsia="仿宋_GB2312" w:hAnsi="Times New Roman" w:cs="仿宋_GB2312" w:hint="eastAsia"/>
                <w:kern w:val="0"/>
              </w:rPr>
              <w:t>理解跨国企业与当地政府之间的关系</w:t>
            </w:r>
          </w:p>
          <w:p w:rsidR="00A35292" w:rsidRPr="00FB2C34" w:rsidRDefault="00A35292" w:rsidP="00FB2C34">
            <w:pPr>
              <w:spacing w:line="260" w:lineRule="exact"/>
              <w:ind w:left="360"/>
              <w:rPr>
                <w:rFonts w:ascii="Times New Roman" w:eastAsia="仿宋_GB2312" w:hAnsi="Times New Roman" w:cs="Times New Roman"/>
                <w:kern w:val="0"/>
              </w:rPr>
            </w:pPr>
            <w:r w:rsidRPr="00FB2C34">
              <w:rPr>
                <w:rFonts w:ascii="Times New Roman" w:eastAsia="仿宋_GB2312" w:hAnsi="Times New Roman" w:cs="Times New Roman"/>
                <w:kern w:val="0"/>
              </w:rPr>
              <w:t xml:space="preserve">-Appreciate the interaction of business and government as they relate to international commerce; </w:t>
            </w:r>
          </w:p>
          <w:p w:rsidR="00A35292" w:rsidRDefault="00A35292" w:rsidP="00233093">
            <w:pPr>
              <w:numPr>
                <w:ilvl w:val="0"/>
                <w:numId w:val="7"/>
              </w:numPr>
              <w:adjustRightInd w:val="0"/>
              <w:snapToGrid w:val="0"/>
              <w:spacing w:line="260" w:lineRule="exact"/>
              <w:rPr>
                <w:rFonts w:ascii="Times New Roman" w:eastAsia="仿宋_GB2312" w:hAnsi="Times New Roman" w:cs="Times New Roman"/>
                <w:kern w:val="0"/>
              </w:rPr>
            </w:pPr>
            <w:r>
              <w:rPr>
                <w:rFonts w:ascii="Times New Roman" w:eastAsia="仿宋_GB2312" w:hAnsi="Times New Roman" w:cs="仿宋_GB2312" w:hint="eastAsia"/>
                <w:kern w:val="0"/>
              </w:rPr>
              <w:t>掌握国际企业战略与运作管理的选择及规律</w:t>
            </w:r>
          </w:p>
          <w:p w:rsidR="00A35292" w:rsidRPr="00FB2C34" w:rsidRDefault="00A35292" w:rsidP="00FB2C34">
            <w:pPr>
              <w:adjustRightInd w:val="0"/>
              <w:snapToGrid w:val="0"/>
              <w:spacing w:line="260" w:lineRule="exact"/>
              <w:ind w:left="360"/>
              <w:rPr>
                <w:rFonts w:ascii="Times New Roman" w:eastAsia="仿宋_GB2312" w:hAnsi="Times New Roman" w:cs="Times New Roman"/>
                <w:kern w:val="0"/>
              </w:rPr>
            </w:pPr>
            <w:r w:rsidRPr="00FB2C34">
              <w:rPr>
                <w:rFonts w:ascii="Times New Roman" w:eastAsia="仿宋_GB2312" w:hAnsi="Times New Roman" w:cs="Times New Roman"/>
                <w:kern w:val="0"/>
              </w:rPr>
              <w:t>-Develop insight into the management implications of international business strategy and operations.</w:t>
            </w:r>
          </w:p>
          <w:p w:rsidR="00A35292" w:rsidRPr="003C50E6" w:rsidRDefault="00A35292" w:rsidP="00651EC5">
            <w:pPr>
              <w:adjustRightInd w:val="0"/>
              <w:snapToGrid w:val="0"/>
              <w:spacing w:line="260" w:lineRule="exact"/>
              <w:jc w:val="left"/>
              <w:rPr>
                <w:rFonts w:ascii="Times New Roman" w:eastAsia="仿宋_GB2312" w:hAnsi="Times New Roman" w:cs="Times New Roman"/>
                <w:kern w:val="0"/>
              </w:rPr>
            </w:pPr>
          </w:p>
        </w:tc>
      </w:tr>
      <w:tr w:rsidR="00A35292" w:rsidRPr="00FB1A27">
        <w:trPr>
          <w:trHeight w:val="737"/>
          <w:jc w:val="center"/>
        </w:trPr>
        <w:tc>
          <w:tcPr>
            <w:tcW w:w="1270" w:type="pct"/>
            <w:vAlign w:val="center"/>
          </w:tcPr>
          <w:p w:rsidR="00A35292" w:rsidRPr="003C50E6" w:rsidRDefault="00A35292" w:rsidP="00665B66">
            <w:pPr>
              <w:adjustRightInd w:val="0"/>
              <w:snapToGrid w:val="0"/>
              <w:spacing w:line="260" w:lineRule="exact"/>
              <w:jc w:val="center"/>
              <w:rPr>
                <w:rFonts w:ascii="Times New Roman" w:eastAsia="仿宋_GB2312" w:hAnsi="Times New Roman" w:cs="Times New Roman"/>
                <w:kern w:val="0"/>
              </w:rPr>
            </w:pPr>
            <w:r w:rsidRPr="00FB1A27">
              <w:rPr>
                <w:rFonts w:ascii="Times New Roman" w:eastAsia="仿宋_GB2312" w:cs="仿宋_GB2312" w:hint="eastAsia"/>
                <w:kern w:val="0"/>
              </w:rPr>
              <w:t>课程教学要求</w:t>
            </w:r>
          </w:p>
          <w:p w:rsidR="00A35292" w:rsidRPr="003C50E6" w:rsidRDefault="00A35292" w:rsidP="00665B66">
            <w:pPr>
              <w:spacing w:line="260" w:lineRule="exact"/>
              <w:jc w:val="center"/>
              <w:rPr>
                <w:rFonts w:ascii="Times New Roman" w:hAnsi="Times New Roman" w:cs="Times New Roman"/>
              </w:rPr>
            </w:pPr>
            <w:r w:rsidRPr="003C50E6">
              <w:rPr>
                <w:rFonts w:ascii="Times New Roman" w:hAnsi="Times New Roman" w:cs="Times New Roman"/>
              </w:rPr>
              <w:t>Teaching Methods &amp;</w:t>
            </w:r>
          </w:p>
          <w:p w:rsidR="00A35292" w:rsidRPr="003C50E6" w:rsidRDefault="00A35292" w:rsidP="00665B66">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rPr>
              <w:t>Requirements</w:t>
            </w:r>
          </w:p>
        </w:tc>
        <w:tc>
          <w:tcPr>
            <w:tcW w:w="3730" w:type="pct"/>
            <w:gridSpan w:val="3"/>
            <w:vAlign w:val="center"/>
          </w:tcPr>
          <w:p w:rsidR="00A35292" w:rsidRPr="009255B5" w:rsidRDefault="00A35292" w:rsidP="00665B66">
            <w:pPr>
              <w:autoSpaceDE w:val="0"/>
              <w:autoSpaceDN w:val="0"/>
              <w:adjustRightInd w:val="0"/>
              <w:spacing w:line="260" w:lineRule="exact"/>
              <w:jc w:val="left"/>
              <w:rPr>
                <w:rFonts w:ascii="Times New Roman" w:eastAsia="仿宋_GB2312" w:hAnsi="Times New Roman" w:cs="Times New Roman"/>
                <w:b/>
                <w:bCs/>
                <w:kern w:val="0"/>
              </w:rPr>
            </w:pPr>
            <w:r w:rsidRPr="009255B5">
              <w:rPr>
                <w:rFonts w:ascii="Times New Roman" w:eastAsia="仿宋_GB2312" w:hAnsi="Times New Roman" w:cs="仿宋_GB2312" w:hint="eastAsia"/>
                <w:b/>
                <w:bCs/>
                <w:kern w:val="0"/>
              </w:rPr>
              <w:t>教学方法</w:t>
            </w:r>
            <w:r w:rsidRPr="009255B5">
              <w:rPr>
                <w:rFonts w:ascii="Times New Roman" w:eastAsia="仿宋_GB2312" w:hAnsi="Times New Roman" w:cs="Times New Roman"/>
                <w:b/>
                <w:bCs/>
                <w:kern w:val="0"/>
              </w:rPr>
              <w:t>Teaching Methods</w:t>
            </w:r>
          </w:p>
          <w:p w:rsidR="00A35292" w:rsidRPr="00FB2C34" w:rsidRDefault="00A35292" w:rsidP="00665B66">
            <w:pPr>
              <w:autoSpaceDE w:val="0"/>
              <w:autoSpaceDN w:val="0"/>
              <w:adjustRightInd w:val="0"/>
              <w:spacing w:line="260" w:lineRule="exact"/>
              <w:jc w:val="left"/>
              <w:rPr>
                <w:rFonts w:ascii="Times New Roman" w:eastAsia="仿宋_GB2312" w:hAnsi="Times New Roman" w:cs="Times New Roman"/>
                <w:kern w:val="0"/>
              </w:rPr>
            </w:pPr>
            <w:r w:rsidRPr="00FB2C34">
              <w:rPr>
                <w:rFonts w:ascii="Times New Roman" w:eastAsia="仿宋_GB2312" w:hAnsi="Times New Roman" w:cs="仿宋_GB2312" w:hint="eastAsia"/>
                <w:kern w:val="0"/>
              </w:rPr>
              <w:t>教学方法采用综合的教学方式，包括课堂讲授、课堂讨论、案例分析、课程报告，教学目的是使学生通过各种案例来掌握并理解基本概念与知识，发展相关管理技能</w:t>
            </w:r>
          </w:p>
          <w:p w:rsidR="00A35292" w:rsidRPr="00FB2C34" w:rsidRDefault="00A35292" w:rsidP="00665B66">
            <w:pPr>
              <w:autoSpaceDE w:val="0"/>
              <w:autoSpaceDN w:val="0"/>
              <w:adjustRightInd w:val="0"/>
              <w:spacing w:line="260" w:lineRule="exact"/>
              <w:jc w:val="left"/>
              <w:rPr>
                <w:rFonts w:ascii="Times New Roman" w:eastAsia="仿宋_GB2312" w:hAnsi="Times New Roman" w:cs="Times New Roman"/>
                <w:kern w:val="0"/>
              </w:rPr>
            </w:pPr>
            <w:r w:rsidRPr="00FB2C34">
              <w:rPr>
                <w:rFonts w:ascii="Times New Roman" w:eastAsia="仿宋_GB2312" w:hAnsi="Times New Roman" w:cs="Times New Roman"/>
                <w:kern w:val="0"/>
              </w:rPr>
              <w:t>Teaching methods will involve a combination of formal lectures,classroom discussion, case study, and presentation. Students will be encouraged to explore the application of concepts learned through cases in class.</w:t>
            </w:r>
          </w:p>
          <w:p w:rsidR="00A35292" w:rsidRPr="00FB2C34" w:rsidRDefault="00A35292" w:rsidP="00665B66">
            <w:pPr>
              <w:autoSpaceDE w:val="0"/>
              <w:autoSpaceDN w:val="0"/>
              <w:adjustRightInd w:val="0"/>
              <w:spacing w:line="260" w:lineRule="exact"/>
              <w:jc w:val="left"/>
              <w:rPr>
                <w:rFonts w:ascii="Times New Roman" w:eastAsia="仿宋_GB2312" w:hAnsi="Times New Roman" w:cs="Times New Roman"/>
                <w:kern w:val="0"/>
              </w:rPr>
            </w:pPr>
          </w:p>
          <w:p w:rsidR="00A35292" w:rsidRPr="00FB2C34" w:rsidRDefault="00A35292" w:rsidP="00665B66">
            <w:pPr>
              <w:autoSpaceDE w:val="0"/>
              <w:autoSpaceDN w:val="0"/>
              <w:adjustRightInd w:val="0"/>
              <w:spacing w:line="260" w:lineRule="exact"/>
              <w:jc w:val="left"/>
              <w:rPr>
                <w:rFonts w:ascii="Times New Roman" w:eastAsia="仿宋_GB2312" w:hAnsi="Times New Roman" w:cs="Times New Roman"/>
                <w:b/>
                <w:bCs/>
                <w:kern w:val="0"/>
              </w:rPr>
            </w:pPr>
            <w:r w:rsidRPr="009255B5">
              <w:rPr>
                <w:rFonts w:ascii="Times New Roman" w:eastAsia="仿宋_GB2312" w:hAnsi="Times New Roman" w:cs="仿宋_GB2312" w:hint="eastAsia"/>
                <w:b/>
                <w:bCs/>
                <w:kern w:val="0"/>
              </w:rPr>
              <w:t>具体教学要求</w:t>
            </w:r>
            <w:r>
              <w:rPr>
                <w:rFonts w:ascii="Times New Roman" w:eastAsia="仿宋_GB2312" w:hAnsi="Times New Roman" w:cs="Times New Roman"/>
                <w:b/>
                <w:bCs/>
                <w:kern w:val="0"/>
              </w:rPr>
              <w:t xml:space="preserve"> Specific</w:t>
            </w:r>
            <w:r w:rsidRPr="00FB2C34">
              <w:rPr>
                <w:rFonts w:ascii="Times New Roman" w:eastAsia="仿宋_GB2312" w:hAnsi="Times New Roman" w:cs="Times New Roman"/>
                <w:b/>
                <w:bCs/>
                <w:kern w:val="0"/>
              </w:rPr>
              <w:t>Requirements</w:t>
            </w:r>
            <w:r>
              <w:rPr>
                <w:rFonts w:ascii="Times New Roman" w:eastAsia="仿宋_GB2312" w:hAnsi="Times New Roman" w:cs="Times New Roman"/>
                <w:b/>
                <w:bCs/>
                <w:kern w:val="0"/>
              </w:rPr>
              <w:t>as following</w:t>
            </w:r>
            <w:r>
              <w:rPr>
                <w:rFonts w:ascii="Times New Roman" w:eastAsia="仿宋_GB2312" w:hAnsi="Times New Roman" w:cs="仿宋_GB2312" w:hint="eastAsia"/>
                <w:b/>
                <w:bCs/>
                <w:kern w:val="0"/>
              </w:rPr>
              <w:t>：</w:t>
            </w:r>
          </w:p>
          <w:p w:rsidR="00A35292" w:rsidRPr="00FB2C34" w:rsidRDefault="00A35292" w:rsidP="00665B66">
            <w:pPr>
              <w:autoSpaceDE w:val="0"/>
              <w:autoSpaceDN w:val="0"/>
              <w:adjustRightInd w:val="0"/>
              <w:spacing w:line="260" w:lineRule="exact"/>
              <w:jc w:val="left"/>
              <w:rPr>
                <w:rFonts w:ascii="Times New Roman" w:eastAsia="仿宋_GB2312" w:hAnsi="Times New Roman" w:cs="Times New Roman"/>
                <w:kern w:val="0"/>
              </w:rPr>
            </w:pPr>
          </w:p>
          <w:p w:rsidR="00A35292" w:rsidRDefault="00A35292" w:rsidP="001E344E">
            <w:pPr>
              <w:autoSpaceDE w:val="0"/>
              <w:autoSpaceDN w:val="0"/>
              <w:adjustRightInd w:val="0"/>
              <w:spacing w:line="260" w:lineRule="exact"/>
              <w:jc w:val="left"/>
              <w:rPr>
                <w:rFonts w:ascii="Times New Roman" w:eastAsia="仿宋_GB2312" w:hAnsi="Times New Roman" w:cs="Times New Roman"/>
                <w:b/>
                <w:bCs/>
                <w:kern w:val="0"/>
              </w:rPr>
            </w:pPr>
            <w:r w:rsidRPr="009255B5">
              <w:rPr>
                <w:rFonts w:ascii="Times New Roman" w:eastAsia="仿宋_GB2312" w:hAnsi="Times New Roman" w:cs="Times New Roman"/>
                <w:b/>
                <w:bCs/>
                <w:kern w:val="0"/>
              </w:rPr>
              <w:t>1.</w:t>
            </w:r>
            <w:r w:rsidRPr="009255B5">
              <w:rPr>
                <w:rFonts w:ascii="Times New Roman" w:eastAsia="仿宋_GB2312" w:hAnsi="Times New Roman" w:cs="仿宋_GB2312" w:hint="eastAsia"/>
                <w:b/>
                <w:bCs/>
                <w:kern w:val="0"/>
              </w:rPr>
              <w:t>课堂讨论与作业</w:t>
            </w:r>
            <w:r w:rsidRPr="00FB2C34">
              <w:rPr>
                <w:rFonts w:ascii="Times New Roman" w:eastAsia="仿宋_GB2312" w:hAnsi="Times New Roman" w:cs="Times New Roman"/>
                <w:b/>
                <w:bCs/>
                <w:kern w:val="0"/>
              </w:rPr>
              <w:t>Classroom Discussion and Home work</w:t>
            </w:r>
          </w:p>
          <w:p w:rsidR="00A35292" w:rsidRPr="00FB2C34" w:rsidRDefault="00A35292" w:rsidP="001E344E">
            <w:pPr>
              <w:autoSpaceDE w:val="0"/>
              <w:autoSpaceDN w:val="0"/>
              <w:adjustRightInd w:val="0"/>
              <w:spacing w:line="260" w:lineRule="exact"/>
              <w:jc w:val="left"/>
              <w:rPr>
                <w:rFonts w:ascii="Times New Roman" w:eastAsia="仿宋_GB2312" w:hAnsi="Times New Roman" w:cs="Times New Roman"/>
                <w:kern w:val="0"/>
              </w:rPr>
            </w:pPr>
            <w:r w:rsidRPr="00FB2C34">
              <w:rPr>
                <w:rFonts w:ascii="Times New Roman" w:eastAsia="仿宋_GB2312" w:hAnsi="Times New Roman" w:cs="仿宋_GB2312" w:hint="eastAsia"/>
                <w:kern w:val="0"/>
              </w:rPr>
              <w:t>课堂讨论要求学生运用所学的跨国企业管理实践与理论知识，分析实际问题。课堂讨论的的结果要求在课堂中汇报，并写成书面作业。</w:t>
            </w:r>
          </w:p>
          <w:p w:rsidR="00A35292" w:rsidRPr="00FB2C34" w:rsidRDefault="00A35292" w:rsidP="001E344E">
            <w:pPr>
              <w:autoSpaceDE w:val="0"/>
              <w:autoSpaceDN w:val="0"/>
              <w:adjustRightInd w:val="0"/>
              <w:spacing w:line="260" w:lineRule="exact"/>
              <w:jc w:val="left"/>
              <w:rPr>
                <w:rFonts w:ascii="Times New Roman" w:eastAsia="仿宋_GB2312" w:hAnsi="Times New Roman" w:cs="Times New Roman"/>
                <w:kern w:val="0"/>
              </w:rPr>
            </w:pPr>
            <w:r w:rsidRPr="00FB2C34">
              <w:rPr>
                <w:rFonts w:ascii="Times New Roman" w:eastAsia="仿宋_GB2312" w:hAnsi="Times New Roman" w:cs="Times New Roman"/>
                <w:kern w:val="0"/>
              </w:rPr>
              <w:t>Classroom Discussion is designed to assess the students’ ability to solve complex problems relating to theory and practice of international business. Classroom Discussion should be handed in and presented during the class at the teacher’s discretion.</w:t>
            </w:r>
          </w:p>
          <w:p w:rsidR="00A35292" w:rsidRPr="00FB2C34" w:rsidRDefault="00A35292" w:rsidP="001E344E">
            <w:pPr>
              <w:autoSpaceDE w:val="0"/>
              <w:autoSpaceDN w:val="0"/>
              <w:adjustRightInd w:val="0"/>
              <w:spacing w:line="260" w:lineRule="exact"/>
              <w:jc w:val="left"/>
              <w:rPr>
                <w:rFonts w:ascii="Times New Roman" w:eastAsia="仿宋_GB2312" w:hAnsi="Times New Roman" w:cs="Times New Roman"/>
                <w:kern w:val="0"/>
              </w:rPr>
            </w:pPr>
          </w:p>
          <w:p w:rsidR="00A35292" w:rsidRDefault="00A35292" w:rsidP="001E344E">
            <w:pPr>
              <w:autoSpaceDE w:val="0"/>
              <w:autoSpaceDN w:val="0"/>
              <w:adjustRightInd w:val="0"/>
              <w:spacing w:line="260" w:lineRule="exact"/>
              <w:jc w:val="left"/>
              <w:rPr>
                <w:rFonts w:ascii="Times New Roman" w:eastAsia="仿宋_GB2312" w:hAnsi="Times New Roman" w:cs="Times New Roman"/>
                <w:b/>
                <w:bCs/>
                <w:kern w:val="0"/>
              </w:rPr>
            </w:pPr>
            <w:r>
              <w:rPr>
                <w:rFonts w:ascii="Times New Roman" w:eastAsia="仿宋_GB2312" w:hAnsi="Times New Roman" w:cs="Times New Roman"/>
                <w:b/>
                <w:bCs/>
                <w:kern w:val="0"/>
              </w:rPr>
              <w:t xml:space="preserve">2. </w:t>
            </w:r>
            <w:r>
              <w:rPr>
                <w:rFonts w:ascii="Times New Roman" w:eastAsia="仿宋_GB2312" w:hAnsi="Times New Roman" w:cs="仿宋_GB2312" w:hint="eastAsia"/>
                <w:b/>
                <w:bCs/>
                <w:kern w:val="0"/>
              </w:rPr>
              <w:t>小组案例分析与汇报</w:t>
            </w:r>
            <w:r w:rsidRPr="00FB2C34">
              <w:rPr>
                <w:rFonts w:ascii="Times New Roman" w:eastAsia="仿宋_GB2312" w:hAnsi="Times New Roman" w:cs="Times New Roman"/>
                <w:b/>
                <w:bCs/>
                <w:kern w:val="0"/>
              </w:rPr>
              <w:t xml:space="preserve">Group Case Study and Presentation </w:t>
            </w:r>
          </w:p>
          <w:p w:rsidR="00A35292" w:rsidRPr="009255B5" w:rsidRDefault="00A35292" w:rsidP="001E344E">
            <w:pPr>
              <w:autoSpaceDE w:val="0"/>
              <w:autoSpaceDN w:val="0"/>
              <w:adjustRightInd w:val="0"/>
              <w:spacing w:line="260" w:lineRule="exact"/>
              <w:jc w:val="left"/>
              <w:rPr>
                <w:rFonts w:ascii="Times New Roman" w:eastAsia="仿宋_GB2312" w:hAnsi="Times New Roman" w:cs="Times New Roman"/>
                <w:kern w:val="0"/>
              </w:rPr>
            </w:pPr>
            <w:r w:rsidRPr="009255B5">
              <w:rPr>
                <w:rFonts w:ascii="Times New Roman" w:eastAsia="仿宋_GB2312" w:hAnsi="Times New Roman" w:cs="仿宋_GB2312" w:hint="eastAsia"/>
                <w:kern w:val="0"/>
              </w:rPr>
              <w:t>综合案例设计的目的是为了考察学生运用理论知识分析实际案例的技能与知识掌握程度。学生要求分析一个跨国公司如何进入中国市场及其采用的各种战略。</w:t>
            </w:r>
          </w:p>
          <w:p w:rsidR="00A35292" w:rsidRPr="00FB2C34" w:rsidRDefault="00A35292" w:rsidP="001E344E">
            <w:pPr>
              <w:autoSpaceDE w:val="0"/>
              <w:autoSpaceDN w:val="0"/>
              <w:adjustRightInd w:val="0"/>
              <w:spacing w:line="260" w:lineRule="exact"/>
              <w:jc w:val="left"/>
              <w:rPr>
                <w:rFonts w:ascii="Times New Roman" w:eastAsia="仿宋_GB2312" w:hAnsi="Times New Roman" w:cs="Times New Roman"/>
                <w:kern w:val="0"/>
              </w:rPr>
            </w:pPr>
            <w:r>
              <w:rPr>
                <w:rFonts w:ascii="Times New Roman" w:eastAsia="仿宋_GB2312" w:hAnsi="Times New Roman" w:cs="Times New Roman"/>
                <w:kern w:val="0"/>
              </w:rPr>
              <w:t xml:space="preserve">A comprehensive </w:t>
            </w:r>
            <w:r w:rsidRPr="00FB2C34">
              <w:rPr>
                <w:rFonts w:ascii="Times New Roman" w:eastAsia="仿宋_GB2312" w:hAnsi="Times New Roman" w:cs="Times New Roman"/>
                <w:kern w:val="0"/>
              </w:rPr>
              <w:t>Case study is designed to cover the learning outcomes for the course and to test skill development and assess the students’ ability to put theory into application. Students are required to analyze one case on how a multinational corporation enters Chinese market.</w:t>
            </w:r>
          </w:p>
          <w:p w:rsidR="00A35292" w:rsidRPr="00FB2C34" w:rsidRDefault="00A35292" w:rsidP="001E344E">
            <w:pPr>
              <w:autoSpaceDE w:val="0"/>
              <w:autoSpaceDN w:val="0"/>
              <w:adjustRightInd w:val="0"/>
              <w:spacing w:line="260" w:lineRule="exact"/>
              <w:jc w:val="left"/>
              <w:rPr>
                <w:rFonts w:ascii="Times New Roman" w:eastAsia="仿宋_GB2312" w:hAnsi="Times New Roman" w:cs="Times New Roman"/>
                <w:kern w:val="0"/>
              </w:rPr>
            </w:pPr>
          </w:p>
          <w:p w:rsidR="00A35292" w:rsidRPr="009255B5" w:rsidRDefault="00A35292" w:rsidP="009255B5">
            <w:pPr>
              <w:pStyle w:val="ListParagraph"/>
              <w:numPr>
                <w:ilvl w:val="0"/>
                <w:numId w:val="6"/>
              </w:numPr>
              <w:autoSpaceDE w:val="0"/>
              <w:autoSpaceDN w:val="0"/>
              <w:adjustRightInd w:val="0"/>
              <w:spacing w:line="260" w:lineRule="exact"/>
              <w:ind w:firstLineChars="0"/>
              <w:jc w:val="left"/>
              <w:rPr>
                <w:rFonts w:ascii="Times New Roman" w:eastAsia="仿宋_GB2312" w:hAnsi="Times New Roman" w:cs="Times New Roman"/>
                <w:b/>
                <w:bCs/>
                <w:kern w:val="0"/>
              </w:rPr>
            </w:pPr>
            <w:r w:rsidRPr="009255B5">
              <w:rPr>
                <w:rFonts w:ascii="Times New Roman" w:eastAsia="仿宋_GB2312" w:hAnsi="Times New Roman" w:cs="仿宋_GB2312" w:hint="eastAsia"/>
                <w:b/>
                <w:bCs/>
                <w:kern w:val="0"/>
              </w:rPr>
              <w:t>团队合作</w:t>
            </w:r>
            <w:r w:rsidRPr="009255B5">
              <w:rPr>
                <w:rFonts w:ascii="Times New Roman" w:eastAsia="仿宋_GB2312" w:hAnsi="Times New Roman" w:cs="Times New Roman"/>
                <w:b/>
                <w:bCs/>
                <w:kern w:val="0"/>
              </w:rPr>
              <w:t>Team Work</w:t>
            </w:r>
          </w:p>
          <w:p w:rsidR="00A35292" w:rsidRPr="009255B5" w:rsidRDefault="00A35292" w:rsidP="009255B5">
            <w:pPr>
              <w:autoSpaceDE w:val="0"/>
              <w:autoSpaceDN w:val="0"/>
              <w:adjustRightInd w:val="0"/>
              <w:spacing w:line="260" w:lineRule="exact"/>
              <w:jc w:val="left"/>
              <w:rPr>
                <w:rFonts w:ascii="Times New Roman" w:eastAsia="仿宋_GB2312" w:hAnsi="Times New Roman" w:cs="Times New Roman"/>
                <w:kern w:val="0"/>
              </w:rPr>
            </w:pPr>
            <w:r w:rsidRPr="009255B5">
              <w:rPr>
                <w:rFonts w:ascii="Times New Roman" w:eastAsia="仿宋_GB2312" w:hAnsi="Times New Roman" w:cs="仿宋_GB2312" w:hint="eastAsia"/>
                <w:kern w:val="0"/>
              </w:rPr>
              <w:t>学生要求以小组形成完成课堂讨论与案例分析的报告。小组成员团结合作提供研究报告，每个小组成员得分相同。</w:t>
            </w:r>
          </w:p>
          <w:p w:rsidR="00A35292" w:rsidRPr="00FB2C34" w:rsidRDefault="00A35292" w:rsidP="001E344E">
            <w:pPr>
              <w:autoSpaceDE w:val="0"/>
              <w:autoSpaceDN w:val="0"/>
              <w:adjustRightInd w:val="0"/>
              <w:spacing w:line="260" w:lineRule="exact"/>
              <w:jc w:val="left"/>
              <w:rPr>
                <w:rFonts w:ascii="Times New Roman" w:eastAsia="仿宋_GB2312" w:hAnsi="Times New Roman" w:cs="Times New Roman"/>
                <w:kern w:val="0"/>
              </w:rPr>
            </w:pPr>
            <w:r w:rsidRPr="00FB2C34">
              <w:rPr>
                <w:rFonts w:ascii="Times New Roman" w:eastAsia="仿宋_GB2312" w:hAnsi="Times New Roman" w:cs="Times New Roman"/>
                <w:kern w:val="0"/>
              </w:rPr>
              <w:t>Students are required to form team to jointly finish Classroom Discussion and Case Study and make presentation. Team members will work together to produce a joint report, and each member of a team will receive the same mark for the report.</w:t>
            </w:r>
          </w:p>
          <w:p w:rsidR="00A35292" w:rsidRPr="00FB2C34" w:rsidRDefault="00A35292" w:rsidP="001E344E">
            <w:pPr>
              <w:autoSpaceDE w:val="0"/>
              <w:autoSpaceDN w:val="0"/>
              <w:adjustRightInd w:val="0"/>
              <w:spacing w:line="260" w:lineRule="exact"/>
              <w:jc w:val="left"/>
              <w:rPr>
                <w:rFonts w:ascii="Times New Roman" w:eastAsia="仿宋_GB2312" w:hAnsi="Times New Roman" w:cs="Times New Roman"/>
                <w:kern w:val="0"/>
              </w:rPr>
            </w:pPr>
          </w:p>
        </w:tc>
      </w:tr>
      <w:tr w:rsidR="00A35292" w:rsidRPr="00FB1A27">
        <w:trPr>
          <w:trHeight w:val="737"/>
          <w:jc w:val="center"/>
        </w:trPr>
        <w:tc>
          <w:tcPr>
            <w:tcW w:w="1270" w:type="pct"/>
            <w:vAlign w:val="center"/>
          </w:tcPr>
          <w:p w:rsidR="00A35292" w:rsidRPr="003C50E6" w:rsidRDefault="00A35292" w:rsidP="00665B66">
            <w:pPr>
              <w:adjustRightInd w:val="0"/>
              <w:snapToGrid w:val="0"/>
              <w:spacing w:line="260" w:lineRule="exact"/>
              <w:jc w:val="center"/>
              <w:rPr>
                <w:rFonts w:ascii="Times New Roman" w:eastAsia="仿宋_GB2312" w:hAnsi="Times New Roman" w:cs="Times New Roman"/>
                <w:kern w:val="0"/>
              </w:rPr>
            </w:pPr>
            <w:r w:rsidRPr="00FB1A27">
              <w:rPr>
                <w:rFonts w:ascii="Times New Roman" w:eastAsia="仿宋_GB2312" w:cs="仿宋_GB2312" w:hint="eastAsia"/>
                <w:kern w:val="0"/>
              </w:rPr>
              <w:t>评价与考试</w:t>
            </w:r>
          </w:p>
          <w:p w:rsidR="00A35292" w:rsidRPr="003C50E6" w:rsidRDefault="00A35292" w:rsidP="00665B66">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rPr>
              <w:t>Assessments</w:t>
            </w:r>
          </w:p>
        </w:tc>
        <w:tc>
          <w:tcPr>
            <w:tcW w:w="3730" w:type="pct"/>
            <w:gridSpan w:val="3"/>
            <w:vAlign w:val="center"/>
          </w:tcPr>
          <w:tbl>
            <w:tblPr>
              <w:tblW w:w="856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620"/>
            </w:tblGrid>
            <w:tr w:rsidR="00A35292" w:rsidRPr="00FB1A27">
              <w:tc>
                <w:tcPr>
                  <w:tcW w:w="6948" w:type="dxa"/>
                  <w:tcBorders>
                    <w:top w:val="single" w:sz="4" w:space="0" w:color="auto"/>
                    <w:left w:val="single" w:sz="4" w:space="0" w:color="auto"/>
                    <w:bottom w:val="single" w:sz="4" w:space="0" w:color="auto"/>
                    <w:right w:val="single" w:sz="4" w:space="0" w:color="auto"/>
                  </w:tcBorders>
                </w:tcPr>
                <w:p w:rsidR="00A35292" w:rsidRPr="009255B5" w:rsidRDefault="00A35292" w:rsidP="00233093">
                  <w:pPr>
                    <w:rPr>
                      <w:rFonts w:ascii="Times New Roman" w:eastAsia="仿宋_GB2312" w:hAnsi="Times New Roman" w:cs="Times New Roman"/>
                      <w:kern w:val="0"/>
                    </w:rPr>
                  </w:pPr>
                  <w:r w:rsidRPr="009255B5">
                    <w:rPr>
                      <w:rFonts w:ascii="Times New Roman" w:eastAsia="仿宋_GB2312" w:hAnsi="Times New Roman" w:cs="仿宋_GB2312" w:hint="eastAsia"/>
                      <w:kern w:val="0"/>
                    </w:rPr>
                    <w:t>出勤</w:t>
                  </w:r>
                  <w:r w:rsidRPr="009255B5">
                    <w:rPr>
                      <w:rFonts w:ascii="Times New Roman" w:eastAsia="仿宋_GB2312" w:hAnsi="Times New Roman" w:cs="Times New Roman"/>
                      <w:kern w:val="0"/>
                    </w:rPr>
                    <w:t>Attendance</w:t>
                  </w:r>
                </w:p>
              </w:tc>
              <w:tc>
                <w:tcPr>
                  <w:tcW w:w="1620" w:type="dxa"/>
                  <w:tcBorders>
                    <w:top w:val="single" w:sz="4" w:space="0" w:color="auto"/>
                    <w:left w:val="single" w:sz="4" w:space="0" w:color="auto"/>
                    <w:bottom w:val="single" w:sz="4" w:space="0" w:color="auto"/>
                    <w:right w:val="single" w:sz="4" w:space="0" w:color="auto"/>
                  </w:tcBorders>
                </w:tcPr>
                <w:p w:rsidR="00A35292" w:rsidRPr="00FB1A27" w:rsidRDefault="00A35292" w:rsidP="00233093">
                  <w:pPr>
                    <w:rPr>
                      <w:rFonts w:ascii="Times New Roman" w:hAnsi="Times New Roman" w:cs="Times New Roman"/>
                      <w:color w:val="000000"/>
                      <w:kern w:val="0"/>
                      <w:sz w:val="24"/>
                      <w:szCs w:val="24"/>
                    </w:rPr>
                  </w:pPr>
                  <w:r w:rsidRPr="00FB1A27">
                    <w:rPr>
                      <w:rFonts w:ascii="Times New Roman" w:hAnsi="Times New Roman" w:cs="Times New Roman"/>
                      <w:color w:val="000000"/>
                      <w:kern w:val="0"/>
                      <w:sz w:val="24"/>
                      <w:szCs w:val="24"/>
                    </w:rPr>
                    <w:t>10%</w:t>
                  </w:r>
                </w:p>
              </w:tc>
            </w:tr>
            <w:tr w:rsidR="00A35292" w:rsidRPr="00FB1A27">
              <w:tc>
                <w:tcPr>
                  <w:tcW w:w="6948" w:type="dxa"/>
                  <w:tcBorders>
                    <w:top w:val="single" w:sz="4" w:space="0" w:color="auto"/>
                    <w:left w:val="single" w:sz="4" w:space="0" w:color="auto"/>
                    <w:bottom w:val="single" w:sz="4" w:space="0" w:color="auto"/>
                    <w:right w:val="single" w:sz="4" w:space="0" w:color="auto"/>
                  </w:tcBorders>
                </w:tcPr>
                <w:p w:rsidR="00A35292" w:rsidRPr="009255B5" w:rsidRDefault="00A35292" w:rsidP="00233093">
                  <w:pPr>
                    <w:rPr>
                      <w:rFonts w:ascii="Times New Roman" w:eastAsia="仿宋_GB2312" w:hAnsi="Times New Roman" w:cs="Times New Roman"/>
                      <w:kern w:val="0"/>
                    </w:rPr>
                  </w:pPr>
                  <w:r w:rsidRPr="009255B5">
                    <w:rPr>
                      <w:rFonts w:ascii="Times New Roman" w:eastAsia="仿宋_GB2312" w:hAnsi="Times New Roman" w:cs="仿宋_GB2312" w:hint="eastAsia"/>
                      <w:kern w:val="0"/>
                    </w:rPr>
                    <w:t>课堂讨论与课后作业</w:t>
                  </w:r>
                  <w:r w:rsidRPr="009255B5">
                    <w:rPr>
                      <w:rFonts w:ascii="Times New Roman" w:eastAsia="仿宋_GB2312" w:hAnsi="Times New Roman" w:cs="Times New Roman"/>
                      <w:kern w:val="0"/>
                    </w:rPr>
                    <w:t>Classroom Discussion and Home work</w:t>
                  </w:r>
                </w:p>
              </w:tc>
              <w:tc>
                <w:tcPr>
                  <w:tcW w:w="1620" w:type="dxa"/>
                  <w:tcBorders>
                    <w:top w:val="single" w:sz="4" w:space="0" w:color="auto"/>
                    <w:left w:val="single" w:sz="4" w:space="0" w:color="auto"/>
                    <w:bottom w:val="single" w:sz="4" w:space="0" w:color="auto"/>
                    <w:right w:val="single" w:sz="4" w:space="0" w:color="auto"/>
                  </w:tcBorders>
                </w:tcPr>
                <w:p w:rsidR="00A35292" w:rsidRPr="00FB1A27" w:rsidRDefault="00A35292" w:rsidP="00233093">
                  <w:pPr>
                    <w:rPr>
                      <w:rFonts w:ascii="Times New Roman" w:hAnsi="Times New Roman" w:cs="Times New Roman"/>
                      <w:color w:val="000000"/>
                      <w:kern w:val="0"/>
                      <w:sz w:val="24"/>
                      <w:szCs w:val="24"/>
                    </w:rPr>
                  </w:pPr>
                  <w:r w:rsidRPr="00FB1A27">
                    <w:rPr>
                      <w:rFonts w:ascii="Times New Roman" w:hAnsi="Times New Roman" w:cs="Times New Roman"/>
                      <w:color w:val="000000"/>
                      <w:kern w:val="0"/>
                      <w:sz w:val="24"/>
                      <w:szCs w:val="24"/>
                    </w:rPr>
                    <w:t>30%</w:t>
                  </w:r>
                </w:p>
              </w:tc>
            </w:tr>
            <w:tr w:rsidR="00A35292" w:rsidRPr="00FB1A27">
              <w:tc>
                <w:tcPr>
                  <w:tcW w:w="6948" w:type="dxa"/>
                  <w:tcBorders>
                    <w:top w:val="single" w:sz="4" w:space="0" w:color="auto"/>
                    <w:left w:val="single" w:sz="4" w:space="0" w:color="auto"/>
                    <w:bottom w:val="single" w:sz="4" w:space="0" w:color="auto"/>
                    <w:right w:val="single" w:sz="4" w:space="0" w:color="auto"/>
                  </w:tcBorders>
                </w:tcPr>
                <w:p w:rsidR="00A35292" w:rsidRPr="009255B5" w:rsidRDefault="00A35292" w:rsidP="00233093">
                  <w:pPr>
                    <w:rPr>
                      <w:rFonts w:ascii="Times New Roman" w:eastAsia="仿宋_GB2312" w:hAnsi="Times New Roman" w:cs="Times New Roman"/>
                      <w:kern w:val="0"/>
                    </w:rPr>
                  </w:pPr>
                  <w:r w:rsidRPr="009255B5">
                    <w:rPr>
                      <w:rFonts w:ascii="Times New Roman" w:eastAsia="仿宋_GB2312" w:hAnsi="Times New Roman" w:cs="仿宋_GB2312" w:hint="eastAsia"/>
                      <w:kern w:val="0"/>
                    </w:rPr>
                    <w:t>小组案例分析与报告</w:t>
                  </w:r>
                  <w:r w:rsidRPr="009255B5">
                    <w:rPr>
                      <w:rFonts w:ascii="Times New Roman" w:eastAsia="仿宋_GB2312" w:hAnsi="Times New Roman" w:cs="Times New Roman"/>
                      <w:kern w:val="0"/>
                    </w:rPr>
                    <w:t>Group Case Study and Presentation</w:t>
                  </w:r>
                </w:p>
              </w:tc>
              <w:tc>
                <w:tcPr>
                  <w:tcW w:w="1620" w:type="dxa"/>
                  <w:tcBorders>
                    <w:top w:val="single" w:sz="4" w:space="0" w:color="auto"/>
                    <w:left w:val="single" w:sz="4" w:space="0" w:color="auto"/>
                    <w:bottom w:val="single" w:sz="4" w:space="0" w:color="auto"/>
                    <w:right w:val="single" w:sz="4" w:space="0" w:color="auto"/>
                  </w:tcBorders>
                </w:tcPr>
                <w:p w:rsidR="00A35292" w:rsidRPr="00FB1A27" w:rsidRDefault="00A35292" w:rsidP="00233093">
                  <w:pPr>
                    <w:rPr>
                      <w:rFonts w:ascii="Times New Roman" w:hAnsi="Times New Roman" w:cs="Times New Roman"/>
                      <w:color w:val="000000"/>
                      <w:kern w:val="0"/>
                      <w:sz w:val="24"/>
                      <w:szCs w:val="24"/>
                    </w:rPr>
                  </w:pPr>
                  <w:r w:rsidRPr="00FB1A27">
                    <w:rPr>
                      <w:rFonts w:ascii="Times New Roman" w:hAnsi="Times New Roman" w:cs="Times New Roman"/>
                      <w:color w:val="000000"/>
                      <w:kern w:val="0"/>
                      <w:sz w:val="24"/>
                      <w:szCs w:val="24"/>
                    </w:rPr>
                    <w:t>60%</w:t>
                  </w:r>
                </w:p>
              </w:tc>
            </w:tr>
            <w:tr w:rsidR="00A35292" w:rsidRPr="00FB1A27">
              <w:tc>
                <w:tcPr>
                  <w:tcW w:w="6948" w:type="dxa"/>
                  <w:tcBorders>
                    <w:top w:val="single" w:sz="4" w:space="0" w:color="auto"/>
                    <w:left w:val="single" w:sz="4" w:space="0" w:color="auto"/>
                    <w:bottom w:val="single" w:sz="4" w:space="0" w:color="auto"/>
                    <w:right w:val="single" w:sz="4" w:space="0" w:color="auto"/>
                  </w:tcBorders>
                </w:tcPr>
                <w:p w:rsidR="00A35292" w:rsidRPr="009255B5" w:rsidRDefault="00A35292" w:rsidP="00233093">
                  <w:pPr>
                    <w:rPr>
                      <w:rFonts w:ascii="Times New Roman" w:eastAsia="仿宋_GB2312" w:hAnsi="Times New Roman" w:cs="Times New Roman"/>
                      <w:kern w:val="0"/>
                    </w:rPr>
                  </w:pPr>
                  <w:r w:rsidRPr="009255B5">
                    <w:rPr>
                      <w:rFonts w:ascii="Times New Roman" w:eastAsia="仿宋_GB2312" w:hAnsi="Times New Roman" w:cs="仿宋_GB2312" w:hint="eastAsia"/>
                      <w:kern w:val="0"/>
                    </w:rPr>
                    <w:t>总计</w:t>
                  </w:r>
                  <w:r w:rsidRPr="009255B5">
                    <w:rPr>
                      <w:rFonts w:ascii="Times New Roman" w:eastAsia="仿宋_GB2312" w:hAnsi="Times New Roman" w:cs="Times New Roman"/>
                      <w:kern w:val="0"/>
                    </w:rPr>
                    <w:t>Total</w:t>
                  </w:r>
                </w:p>
              </w:tc>
              <w:tc>
                <w:tcPr>
                  <w:tcW w:w="1620" w:type="dxa"/>
                  <w:tcBorders>
                    <w:top w:val="single" w:sz="4" w:space="0" w:color="auto"/>
                    <w:left w:val="single" w:sz="4" w:space="0" w:color="auto"/>
                    <w:bottom w:val="single" w:sz="4" w:space="0" w:color="auto"/>
                    <w:right w:val="single" w:sz="4" w:space="0" w:color="auto"/>
                  </w:tcBorders>
                </w:tcPr>
                <w:p w:rsidR="00A35292" w:rsidRPr="00FB1A27" w:rsidRDefault="00A35292" w:rsidP="00233093">
                  <w:pPr>
                    <w:rPr>
                      <w:rFonts w:ascii="Times New Roman" w:hAnsi="Times New Roman" w:cs="Times New Roman"/>
                      <w:color w:val="000000"/>
                      <w:kern w:val="0"/>
                      <w:sz w:val="24"/>
                      <w:szCs w:val="24"/>
                    </w:rPr>
                  </w:pPr>
                  <w:r w:rsidRPr="00FB1A27">
                    <w:rPr>
                      <w:rFonts w:ascii="Times New Roman" w:hAnsi="Times New Roman" w:cs="Times New Roman"/>
                      <w:color w:val="000000"/>
                      <w:kern w:val="0"/>
                      <w:sz w:val="24"/>
                      <w:szCs w:val="24"/>
                    </w:rPr>
                    <w:t>100%</w:t>
                  </w:r>
                </w:p>
              </w:tc>
            </w:tr>
          </w:tbl>
          <w:p w:rsidR="00A35292" w:rsidRPr="009255B5" w:rsidRDefault="00A35292" w:rsidP="00E308E7">
            <w:pPr>
              <w:rPr>
                <w:rFonts w:ascii="Times New Roman" w:eastAsia="仿宋_GB2312" w:hAnsi="Times New Roman" w:cs="Times New Roman"/>
                <w:kern w:val="0"/>
              </w:rPr>
            </w:pPr>
            <w:r w:rsidRPr="009255B5">
              <w:rPr>
                <w:rFonts w:ascii="Times New Roman" w:eastAsia="仿宋_GB2312" w:hAnsi="Times New Roman" w:cs="仿宋_GB2312" w:hint="eastAsia"/>
                <w:kern w:val="0"/>
              </w:rPr>
              <w:t>本课程的通过的标准为百分制成绩的</w:t>
            </w:r>
            <w:r w:rsidRPr="009255B5">
              <w:rPr>
                <w:rFonts w:ascii="Times New Roman" w:eastAsia="仿宋_GB2312" w:hAnsi="Times New Roman" w:cs="Times New Roman"/>
                <w:kern w:val="0"/>
              </w:rPr>
              <w:t>60%</w:t>
            </w:r>
            <w:r w:rsidRPr="009255B5">
              <w:rPr>
                <w:rFonts w:ascii="Times New Roman" w:eastAsia="仿宋_GB2312" w:hAnsi="Times New Roman" w:cs="仿宋_GB2312" w:hint="eastAsia"/>
                <w:kern w:val="0"/>
              </w:rPr>
              <w:t>。根据学校要求，所有学生必须按时出勤</w:t>
            </w:r>
          </w:p>
          <w:p w:rsidR="00A35292" w:rsidRPr="00FB1A27" w:rsidRDefault="00A35292" w:rsidP="00E308E7">
            <w:pPr>
              <w:rPr>
                <w:rFonts w:ascii="Times New Roman" w:hAnsi="Times New Roman" w:cs="Times New Roman"/>
                <w:color w:val="000000"/>
                <w:kern w:val="0"/>
              </w:rPr>
            </w:pPr>
            <w:r w:rsidRPr="00FB1A27">
              <w:rPr>
                <w:rFonts w:ascii="Times New Roman" w:hAnsi="Times New Roman" w:cs="Times New Roman"/>
                <w:color w:val="000000"/>
                <w:kern w:val="0"/>
              </w:rPr>
              <w:t>To achieve a pass grade in this course, students must obtain 60% or more as an aggregate mark on the assessment.Regular attendance of classes is compulsory according to regulations of JUFE.</w:t>
            </w:r>
          </w:p>
          <w:p w:rsidR="00A35292" w:rsidRPr="00FB1A27" w:rsidRDefault="00A35292" w:rsidP="00E308E7">
            <w:pPr>
              <w:rPr>
                <w:rFonts w:ascii="Times New Roman" w:hAnsi="Times New Roman" w:cs="Times New Roman"/>
                <w:sz w:val="23"/>
                <w:szCs w:val="23"/>
              </w:rPr>
            </w:pPr>
          </w:p>
          <w:p w:rsidR="00A35292" w:rsidRPr="00FB1A27" w:rsidRDefault="00A35292" w:rsidP="00E308E7">
            <w:pPr>
              <w:rPr>
                <w:rFonts w:ascii="Times New Roman" w:hAnsi="Times New Roman" w:cs="Times New Roman"/>
                <w:sz w:val="23"/>
                <w:szCs w:val="23"/>
              </w:rPr>
            </w:pPr>
            <w:bookmarkStart w:id="0" w:name="_GoBack"/>
            <w:bookmarkEnd w:id="0"/>
          </w:p>
        </w:tc>
      </w:tr>
    </w:tbl>
    <w:p w:rsidR="00A35292" w:rsidRDefault="00A35292" w:rsidP="00BF6CE1">
      <w:pPr>
        <w:snapToGrid w:val="0"/>
        <w:jc w:val="center"/>
        <w:rPr>
          <w:rFonts w:cs="Times New Roman"/>
          <w:b/>
          <w:bCs/>
          <w:sz w:val="28"/>
          <w:szCs w:val="28"/>
        </w:rPr>
      </w:pPr>
    </w:p>
    <w:p w:rsidR="00A35292" w:rsidRDefault="00A35292" w:rsidP="00AA64E8">
      <w:pPr>
        <w:snapToGrid w:val="0"/>
        <w:rPr>
          <w:rFonts w:cs="Times New Roman"/>
          <w:b/>
          <w:bCs/>
          <w:sz w:val="28"/>
          <w:szCs w:val="28"/>
        </w:rPr>
      </w:pPr>
      <w:r>
        <w:rPr>
          <w:b/>
          <w:bCs/>
          <w:sz w:val="28"/>
          <w:szCs w:val="28"/>
        </w:rPr>
        <w:t>2</w:t>
      </w:r>
      <w:r>
        <w:rPr>
          <w:rFonts w:cs="宋体" w:hint="eastAsia"/>
          <w:b/>
          <w:bCs/>
          <w:sz w:val="28"/>
          <w:szCs w:val="28"/>
        </w:rPr>
        <w:t>、</w:t>
      </w:r>
      <w:r w:rsidRPr="00442BC2">
        <w:rPr>
          <w:b/>
          <w:bCs/>
          <w:sz w:val="28"/>
          <w:szCs w:val="28"/>
        </w:rPr>
        <w:t>Tentative Schedule</w:t>
      </w:r>
    </w:p>
    <w:p w:rsidR="00A35292" w:rsidRDefault="00A35292" w:rsidP="00AA64E8">
      <w:pPr>
        <w:snapToGrid w:val="0"/>
        <w:spacing w:afterLines="50"/>
        <w:rPr>
          <w:rFonts w:cs="Times New Roman"/>
          <w:b/>
          <w:bCs/>
          <w:sz w:val="28"/>
          <w:szCs w:val="28"/>
        </w:rPr>
      </w:pPr>
      <w:r>
        <w:rPr>
          <w:rFonts w:cs="宋体" w:hint="eastAsia"/>
          <w:b/>
          <w:bCs/>
          <w:sz w:val="28"/>
          <w:szCs w:val="28"/>
        </w:rPr>
        <w:t>（</w:t>
      </w:r>
      <w:r w:rsidRPr="00442BC2">
        <w:rPr>
          <w:b/>
          <w:bCs/>
          <w:sz w:val="28"/>
          <w:szCs w:val="28"/>
        </w:rPr>
        <w:t xml:space="preserve">Subject to Change; LastUpdated: </w:t>
      </w:r>
      <w:r>
        <w:rPr>
          <w:b/>
          <w:bCs/>
          <w:sz w:val="28"/>
          <w:szCs w:val="28"/>
        </w:rPr>
        <w:t>March 9, 2017</w:t>
      </w:r>
      <w:r>
        <w:rPr>
          <w:rFonts w:cs="宋体" w:hint="eastAsia"/>
          <w:b/>
          <w:bCs/>
          <w:sz w:val="28"/>
          <w:szCs w:val="28"/>
        </w:rPr>
        <w:t>）</w:t>
      </w:r>
    </w:p>
    <w:tbl>
      <w:tblPr>
        <w:tblW w:w="56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
        <w:gridCol w:w="835"/>
        <w:gridCol w:w="599"/>
        <w:gridCol w:w="1823"/>
        <w:gridCol w:w="1092"/>
        <w:gridCol w:w="1413"/>
        <w:gridCol w:w="1169"/>
        <w:gridCol w:w="1307"/>
        <w:gridCol w:w="787"/>
      </w:tblGrid>
      <w:tr w:rsidR="00A35292" w:rsidRPr="00FB1A27">
        <w:trPr>
          <w:trHeight w:val="1580"/>
          <w:jc w:val="center"/>
        </w:trPr>
        <w:tc>
          <w:tcPr>
            <w:tcW w:w="331" w:type="pct"/>
            <w:vAlign w:val="center"/>
          </w:tcPr>
          <w:p w:rsidR="00A35292" w:rsidRPr="0023551B" w:rsidRDefault="00A35292" w:rsidP="00665B66">
            <w:pPr>
              <w:widowControl/>
              <w:spacing w:line="300" w:lineRule="exact"/>
              <w:jc w:val="center"/>
              <w:rPr>
                <w:rFonts w:ascii="宋体" w:cs="Times New Roman"/>
                <w:b/>
                <w:bCs/>
                <w:kern w:val="0"/>
                <w:sz w:val="20"/>
                <w:szCs w:val="20"/>
              </w:rPr>
            </w:pPr>
            <w:r w:rsidRPr="0023551B">
              <w:rPr>
                <w:rFonts w:ascii="宋体" w:hAnsi="宋体" w:cs="宋体" w:hint="eastAsia"/>
                <w:b/>
                <w:bCs/>
                <w:kern w:val="0"/>
                <w:sz w:val="20"/>
                <w:szCs w:val="20"/>
              </w:rPr>
              <w:t>校历周次</w:t>
            </w:r>
          </w:p>
          <w:p w:rsidR="00A35292" w:rsidRPr="0023551B" w:rsidRDefault="00A35292" w:rsidP="00665B66">
            <w:pPr>
              <w:widowControl/>
              <w:spacing w:line="300" w:lineRule="exact"/>
              <w:jc w:val="center"/>
              <w:rPr>
                <w:rFonts w:ascii="宋体" w:cs="Times New Roman"/>
                <w:kern w:val="0"/>
                <w:sz w:val="20"/>
                <w:szCs w:val="20"/>
              </w:rPr>
            </w:pPr>
            <w:r w:rsidRPr="0023551B">
              <w:rPr>
                <w:rFonts w:ascii="宋体" w:hAnsi="宋体" w:cs="宋体"/>
                <w:b/>
                <w:bCs/>
                <w:kern w:val="0"/>
                <w:sz w:val="20"/>
                <w:szCs w:val="20"/>
              </w:rPr>
              <w:t>Week</w:t>
            </w:r>
          </w:p>
        </w:tc>
        <w:tc>
          <w:tcPr>
            <w:tcW w:w="432" w:type="pct"/>
            <w:vAlign w:val="center"/>
          </w:tcPr>
          <w:p w:rsidR="00A35292" w:rsidRPr="0023551B" w:rsidRDefault="00A35292" w:rsidP="00665B66">
            <w:pPr>
              <w:widowControl/>
              <w:spacing w:line="300" w:lineRule="exact"/>
              <w:jc w:val="center"/>
              <w:rPr>
                <w:rFonts w:ascii="宋体" w:cs="Times New Roman"/>
                <w:b/>
                <w:bCs/>
                <w:kern w:val="0"/>
                <w:sz w:val="20"/>
                <w:szCs w:val="20"/>
              </w:rPr>
            </w:pPr>
            <w:r w:rsidRPr="0023551B">
              <w:rPr>
                <w:rFonts w:ascii="宋体" w:hAnsi="宋体" w:cs="宋体" w:hint="eastAsia"/>
                <w:b/>
                <w:bCs/>
                <w:kern w:val="0"/>
                <w:sz w:val="20"/>
                <w:szCs w:val="20"/>
              </w:rPr>
              <w:t>授课日期</w:t>
            </w:r>
          </w:p>
          <w:p w:rsidR="00A35292" w:rsidRPr="0023551B" w:rsidRDefault="00A35292" w:rsidP="00665B66">
            <w:pPr>
              <w:widowControl/>
              <w:spacing w:line="300" w:lineRule="exact"/>
              <w:jc w:val="center"/>
              <w:rPr>
                <w:rFonts w:ascii="宋体" w:hAnsi="宋体" w:cs="宋体"/>
                <w:b/>
                <w:bCs/>
                <w:kern w:val="0"/>
                <w:sz w:val="20"/>
                <w:szCs w:val="20"/>
              </w:rPr>
            </w:pPr>
            <w:r w:rsidRPr="0023551B">
              <w:rPr>
                <w:rFonts w:ascii="宋体" w:hAnsi="宋体" w:cs="宋体"/>
                <w:b/>
                <w:bCs/>
                <w:kern w:val="0"/>
                <w:sz w:val="20"/>
                <w:szCs w:val="20"/>
              </w:rPr>
              <w:t>Date</w:t>
            </w:r>
          </w:p>
        </w:tc>
        <w:tc>
          <w:tcPr>
            <w:tcW w:w="310" w:type="pct"/>
            <w:vAlign w:val="center"/>
          </w:tcPr>
          <w:p w:rsidR="00A35292" w:rsidRDefault="00A35292" w:rsidP="00665B66">
            <w:pPr>
              <w:widowControl/>
              <w:spacing w:line="300" w:lineRule="exact"/>
              <w:jc w:val="center"/>
              <w:rPr>
                <w:rFonts w:ascii="宋体" w:cs="Times New Roman"/>
                <w:b/>
                <w:bCs/>
                <w:kern w:val="0"/>
                <w:sz w:val="20"/>
                <w:szCs w:val="20"/>
              </w:rPr>
            </w:pPr>
            <w:r w:rsidRPr="0023551B">
              <w:rPr>
                <w:rFonts w:ascii="宋体" w:hAnsi="宋体" w:cs="宋体" w:hint="eastAsia"/>
                <w:b/>
                <w:bCs/>
                <w:kern w:val="0"/>
                <w:sz w:val="20"/>
                <w:szCs w:val="20"/>
              </w:rPr>
              <w:t>学</w:t>
            </w:r>
          </w:p>
          <w:p w:rsidR="00A35292" w:rsidRDefault="00A35292" w:rsidP="00665B66">
            <w:pPr>
              <w:widowControl/>
              <w:spacing w:line="300" w:lineRule="exact"/>
              <w:jc w:val="center"/>
              <w:rPr>
                <w:rFonts w:ascii="宋体" w:cs="Times New Roman"/>
                <w:b/>
                <w:bCs/>
                <w:kern w:val="0"/>
                <w:sz w:val="20"/>
                <w:szCs w:val="20"/>
              </w:rPr>
            </w:pPr>
            <w:r w:rsidRPr="0023551B">
              <w:rPr>
                <w:rFonts w:ascii="宋体" w:hAnsi="宋体" w:cs="宋体" w:hint="eastAsia"/>
                <w:b/>
                <w:bCs/>
                <w:kern w:val="0"/>
                <w:sz w:val="20"/>
                <w:szCs w:val="20"/>
              </w:rPr>
              <w:t>时</w:t>
            </w:r>
          </w:p>
          <w:p w:rsidR="00A35292" w:rsidRPr="0023551B" w:rsidRDefault="00A35292" w:rsidP="00665B66">
            <w:pPr>
              <w:widowControl/>
              <w:spacing w:line="300" w:lineRule="exact"/>
              <w:jc w:val="center"/>
              <w:rPr>
                <w:rFonts w:ascii="宋体" w:cs="Times New Roman"/>
                <w:b/>
                <w:bCs/>
                <w:kern w:val="0"/>
                <w:sz w:val="20"/>
                <w:szCs w:val="20"/>
              </w:rPr>
            </w:pPr>
            <w:r w:rsidRPr="0023551B">
              <w:rPr>
                <w:rFonts w:ascii="宋体" w:hAnsi="宋体" w:cs="宋体" w:hint="eastAsia"/>
                <w:b/>
                <w:bCs/>
                <w:kern w:val="0"/>
                <w:sz w:val="20"/>
                <w:szCs w:val="20"/>
              </w:rPr>
              <w:t>数</w:t>
            </w:r>
          </w:p>
          <w:p w:rsidR="00A35292" w:rsidRPr="0023551B" w:rsidRDefault="00A35292" w:rsidP="00665B66">
            <w:pPr>
              <w:widowControl/>
              <w:spacing w:line="300" w:lineRule="exact"/>
              <w:jc w:val="center"/>
              <w:rPr>
                <w:rFonts w:ascii="宋体" w:cs="Times New Roman"/>
                <w:kern w:val="0"/>
                <w:sz w:val="20"/>
                <w:szCs w:val="20"/>
              </w:rPr>
            </w:pPr>
            <w:r w:rsidRPr="0023551B">
              <w:rPr>
                <w:rFonts w:ascii="宋体" w:hAnsi="宋体" w:cs="宋体"/>
                <w:b/>
                <w:bCs/>
                <w:kern w:val="0"/>
                <w:sz w:val="20"/>
                <w:szCs w:val="20"/>
              </w:rPr>
              <w:t>hrs</w:t>
            </w:r>
          </w:p>
        </w:tc>
        <w:tc>
          <w:tcPr>
            <w:tcW w:w="943" w:type="pct"/>
            <w:vAlign w:val="center"/>
          </w:tcPr>
          <w:p w:rsidR="00A35292" w:rsidRPr="0023551B" w:rsidRDefault="00A35292" w:rsidP="00665B66">
            <w:pPr>
              <w:widowControl/>
              <w:spacing w:line="300" w:lineRule="exact"/>
              <w:jc w:val="center"/>
              <w:rPr>
                <w:rFonts w:ascii="宋体" w:cs="Times New Roman"/>
                <w:b/>
                <w:bCs/>
                <w:kern w:val="0"/>
                <w:sz w:val="20"/>
                <w:szCs w:val="20"/>
              </w:rPr>
            </w:pPr>
            <w:r w:rsidRPr="0023551B">
              <w:rPr>
                <w:rFonts w:ascii="宋体" w:hAnsi="宋体" w:cs="宋体" w:hint="eastAsia"/>
                <w:b/>
                <w:bCs/>
                <w:kern w:val="0"/>
                <w:sz w:val="20"/>
                <w:szCs w:val="20"/>
              </w:rPr>
              <w:t>教学内容</w:t>
            </w:r>
          </w:p>
          <w:p w:rsidR="00A35292" w:rsidRPr="0023551B" w:rsidRDefault="00A35292" w:rsidP="00665B66">
            <w:pPr>
              <w:widowControl/>
              <w:spacing w:line="300" w:lineRule="exact"/>
              <w:jc w:val="center"/>
              <w:rPr>
                <w:rFonts w:ascii="宋体" w:cs="Times New Roman"/>
                <w:b/>
                <w:bCs/>
                <w:kern w:val="0"/>
                <w:sz w:val="20"/>
                <w:szCs w:val="20"/>
              </w:rPr>
            </w:pPr>
            <w:r w:rsidRPr="0023551B">
              <w:rPr>
                <w:rFonts w:ascii="宋体" w:hAnsi="宋体" w:cs="宋体" w:hint="eastAsia"/>
                <w:b/>
                <w:bCs/>
                <w:kern w:val="0"/>
                <w:sz w:val="20"/>
                <w:szCs w:val="20"/>
              </w:rPr>
              <w:t>安排</w:t>
            </w:r>
          </w:p>
          <w:p w:rsidR="00A35292" w:rsidRPr="0023551B" w:rsidRDefault="00A35292" w:rsidP="00665B66">
            <w:pPr>
              <w:widowControl/>
              <w:spacing w:line="300" w:lineRule="exact"/>
              <w:jc w:val="center"/>
              <w:rPr>
                <w:rFonts w:ascii="宋体" w:cs="Times New Roman"/>
                <w:kern w:val="0"/>
                <w:sz w:val="20"/>
                <w:szCs w:val="20"/>
              </w:rPr>
            </w:pPr>
            <w:r w:rsidRPr="0023551B">
              <w:rPr>
                <w:rFonts w:ascii="宋体" w:hAnsi="宋体" w:cs="宋体"/>
                <w:b/>
                <w:bCs/>
                <w:kern w:val="0"/>
                <w:sz w:val="20"/>
                <w:szCs w:val="20"/>
              </w:rPr>
              <w:t>Topic</w:t>
            </w:r>
          </w:p>
        </w:tc>
        <w:tc>
          <w:tcPr>
            <w:tcW w:w="565" w:type="pct"/>
            <w:vAlign w:val="center"/>
          </w:tcPr>
          <w:p w:rsidR="00A35292" w:rsidRPr="0023551B" w:rsidRDefault="00A35292" w:rsidP="00665B66">
            <w:pPr>
              <w:widowControl/>
              <w:spacing w:line="300" w:lineRule="exact"/>
              <w:jc w:val="center"/>
              <w:rPr>
                <w:rFonts w:ascii="宋体" w:cs="Times New Roman"/>
                <w:b/>
                <w:bCs/>
                <w:kern w:val="0"/>
                <w:sz w:val="20"/>
                <w:szCs w:val="20"/>
              </w:rPr>
            </w:pPr>
            <w:r w:rsidRPr="0023551B">
              <w:rPr>
                <w:rFonts w:ascii="宋体" w:hAnsi="宋体" w:cs="宋体" w:hint="eastAsia"/>
                <w:b/>
                <w:bCs/>
                <w:kern w:val="0"/>
                <w:sz w:val="20"/>
                <w:szCs w:val="20"/>
              </w:rPr>
              <w:t>教学</w:t>
            </w:r>
          </w:p>
          <w:p w:rsidR="00A35292" w:rsidRPr="0023551B" w:rsidRDefault="00A35292" w:rsidP="00665B66">
            <w:pPr>
              <w:widowControl/>
              <w:spacing w:line="300" w:lineRule="exact"/>
              <w:jc w:val="center"/>
              <w:rPr>
                <w:rFonts w:ascii="宋体" w:cs="Times New Roman"/>
                <w:b/>
                <w:bCs/>
                <w:kern w:val="0"/>
                <w:sz w:val="20"/>
                <w:szCs w:val="20"/>
              </w:rPr>
            </w:pPr>
            <w:r w:rsidRPr="0023551B">
              <w:rPr>
                <w:rFonts w:ascii="宋体" w:hAnsi="宋体" w:cs="宋体" w:hint="eastAsia"/>
                <w:b/>
                <w:bCs/>
                <w:kern w:val="0"/>
                <w:sz w:val="20"/>
                <w:szCs w:val="20"/>
              </w:rPr>
              <w:t>形式</w:t>
            </w:r>
          </w:p>
          <w:p w:rsidR="00A35292" w:rsidRPr="0023551B" w:rsidRDefault="00A35292" w:rsidP="00665B66">
            <w:pPr>
              <w:widowControl/>
              <w:spacing w:line="300" w:lineRule="exact"/>
              <w:jc w:val="center"/>
              <w:rPr>
                <w:rFonts w:ascii="宋体" w:cs="Times New Roman"/>
                <w:kern w:val="0"/>
                <w:sz w:val="20"/>
                <w:szCs w:val="20"/>
              </w:rPr>
            </w:pPr>
            <w:r w:rsidRPr="0023551B">
              <w:rPr>
                <w:rFonts w:ascii="宋体" w:hAnsi="宋体" w:cs="宋体"/>
                <w:b/>
                <w:bCs/>
                <w:kern w:val="0"/>
                <w:sz w:val="20"/>
                <w:szCs w:val="20"/>
              </w:rPr>
              <w:t>Format</w:t>
            </w:r>
          </w:p>
        </w:tc>
        <w:tc>
          <w:tcPr>
            <w:tcW w:w="731" w:type="pct"/>
            <w:vAlign w:val="center"/>
          </w:tcPr>
          <w:p w:rsidR="00A35292" w:rsidRPr="00DA7A8C" w:rsidRDefault="00A35292" w:rsidP="00665B66">
            <w:pPr>
              <w:widowControl/>
              <w:spacing w:line="300" w:lineRule="exact"/>
              <w:jc w:val="center"/>
              <w:rPr>
                <w:rFonts w:ascii="宋体" w:cs="Times New Roman"/>
                <w:b/>
                <w:bCs/>
                <w:spacing w:val="-2"/>
                <w:kern w:val="0"/>
                <w:sz w:val="20"/>
                <w:szCs w:val="20"/>
              </w:rPr>
            </w:pPr>
            <w:r w:rsidRPr="00DA7A8C">
              <w:rPr>
                <w:rFonts w:ascii="宋体" w:hAnsi="宋体" w:cs="宋体" w:hint="eastAsia"/>
                <w:b/>
                <w:bCs/>
                <w:spacing w:val="-2"/>
                <w:kern w:val="0"/>
                <w:sz w:val="20"/>
                <w:szCs w:val="20"/>
              </w:rPr>
              <w:t>教学手段</w:t>
            </w:r>
          </w:p>
          <w:p w:rsidR="00A35292" w:rsidRPr="00DA7A8C" w:rsidRDefault="00A35292" w:rsidP="00665B66">
            <w:pPr>
              <w:widowControl/>
              <w:spacing w:line="300" w:lineRule="exact"/>
              <w:jc w:val="center"/>
              <w:rPr>
                <w:rFonts w:ascii="宋体" w:cs="Times New Roman"/>
                <w:spacing w:val="-2"/>
                <w:kern w:val="0"/>
                <w:sz w:val="20"/>
                <w:szCs w:val="20"/>
              </w:rPr>
            </w:pPr>
            <w:r w:rsidRPr="00DA7A8C">
              <w:rPr>
                <w:rFonts w:ascii="宋体" w:hAnsi="宋体" w:cs="宋体"/>
                <w:b/>
                <w:bCs/>
                <w:spacing w:val="-2"/>
                <w:kern w:val="0"/>
                <w:sz w:val="20"/>
                <w:szCs w:val="20"/>
              </w:rPr>
              <w:t>Activity</w:t>
            </w:r>
          </w:p>
        </w:tc>
        <w:tc>
          <w:tcPr>
            <w:tcW w:w="605" w:type="pct"/>
            <w:vAlign w:val="center"/>
          </w:tcPr>
          <w:p w:rsidR="00A35292" w:rsidRPr="0023551B" w:rsidRDefault="00A35292" w:rsidP="00665B66">
            <w:pPr>
              <w:widowControl/>
              <w:spacing w:line="300" w:lineRule="exact"/>
              <w:jc w:val="center"/>
              <w:rPr>
                <w:rFonts w:ascii="宋体" w:cs="Times New Roman"/>
                <w:b/>
                <w:bCs/>
                <w:kern w:val="0"/>
                <w:sz w:val="20"/>
                <w:szCs w:val="20"/>
              </w:rPr>
            </w:pPr>
            <w:r w:rsidRPr="0023551B">
              <w:rPr>
                <w:rFonts w:ascii="宋体" w:hAnsi="宋体" w:cs="宋体" w:hint="eastAsia"/>
                <w:b/>
                <w:bCs/>
                <w:kern w:val="0"/>
                <w:sz w:val="20"/>
                <w:szCs w:val="20"/>
              </w:rPr>
              <w:t>课后作业或辅导安排</w:t>
            </w:r>
          </w:p>
          <w:p w:rsidR="00A35292" w:rsidRPr="0023551B" w:rsidRDefault="00A35292" w:rsidP="00665B66">
            <w:pPr>
              <w:widowControl/>
              <w:spacing w:line="300" w:lineRule="exact"/>
              <w:jc w:val="center"/>
              <w:rPr>
                <w:rFonts w:ascii="宋体" w:hAnsi="宋体" w:cs="宋体"/>
                <w:b/>
                <w:bCs/>
                <w:kern w:val="0"/>
                <w:sz w:val="20"/>
                <w:szCs w:val="20"/>
              </w:rPr>
            </w:pPr>
            <w:r w:rsidRPr="0023551B">
              <w:rPr>
                <w:rFonts w:ascii="宋体" w:hAnsi="宋体" w:cs="宋体"/>
                <w:b/>
                <w:bCs/>
                <w:kern w:val="0"/>
                <w:sz w:val="20"/>
                <w:szCs w:val="20"/>
              </w:rPr>
              <w:t>Require reading/</w:t>
            </w:r>
          </w:p>
          <w:p w:rsidR="00A35292" w:rsidRPr="0023551B" w:rsidRDefault="00A35292" w:rsidP="00665B66">
            <w:pPr>
              <w:widowControl/>
              <w:spacing w:line="300" w:lineRule="exact"/>
              <w:jc w:val="center"/>
              <w:rPr>
                <w:rFonts w:ascii="宋体" w:cs="Times New Roman"/>
                <w:kern w:val="0"/>
                <w:sz w:val="20"/>
                <w:szCs w:val="20"/>
              </w:rPr>
            </w:pPr>
            <w:r w:rsidRPr="0023551B">
              <w:rPr>
                <w:rFonts w:ascii="宋体" w:hAnsi="宋体" w:cs="宋体"/>
                <w:b/>
                <w:bCs/>
                <w:kern w:val="0"/>
                <w:sz w:val="20"/>
                <w:szCs w:val="20"/>
              </w:rPr>
              <w:t>Assignment</w:t>
            </w:r>
          </w:p>
        </w:tc>
        <w:tc>
          <w:tcPr>
            <w:tcW w:w="676" w:type="pct"/>
            <w:vAlign w:val="center"/>
          </w:tcPr>
          <w:p w:rsidR="00A35292" w:rsidRPr="0023551B" w:rsidRDefault="00A35292" w:rsidP="00665B66">
            <w:pPr>
              <w:widowControl/>
              <w:spacing w:line="300" w:lineRule="exact"/>
              <w:jc w:val="center"/>
              <w:rPr>
                <w:rFonts w:ascii="宋体" w:cs="Times New Roman"/>
                <w:b/>
                <w:bCs/>
                <w:spacing w:val="-4"/>
                <w:kern w:val="0"/>
                <w:sz w:val="20"/>
                <w:szCs w:val="20"/>
              </w:rPr>
            </w:pPr>
            <w:r w:rsidRPr="0023551B">
              <w:rPr>
                <w:rFonts w:ascii="宋体" w:hAnsi="宋体" w:cs="宋体" w:hint="eastAsia"/>
                <w:b/>
                <w:bCs/>
                <w:spacing w:val="-4"/>
                <w:kern w:val="0"/>
                <w:sz w:val="20"/>
                <w:szCs w:val="20"/>
              </w:rPr>
              <w:t>执行情况</w:t>
            </w:r>
          </w:p>
          <w:p w:rsidR="00A35292" w:rsidRPr="0023551B" w:rsidRDefault="00A35292" w:rsidP="00665B66">
            <w:pPr>
              <w:widowControl/>
              <w:spacing w:line="300" w:lineRule="exact"/>
              <w:jc w:val="center"/>
              <w:rPr>
                <w:rFonts w:ascii="宋体" w:cs="Times New Roman"/>
                <w:spacing w:val="-4"/>
                <w:kern w:val="0"/>
                <w:sz w:val="20"/>
                <w:szCs w:val="20"/>
              </w:rPr>
            </w:pPr>
            <w:r w:rsidRPr="0023551B">
              <w:rPr>
                <w:rFonts w:ascii="宋体" w:hAnsi="宋体" w:cs="宋体"/>
                <w:b/>
                <w:bCs/>
                <w:spacing w:val="-4"/>
                <w:kern w:val="0"/>
                <w:sz w:val="20"/>
                <w:szCs w:val="20"/>
              </w:rPr>
              <w:t>application</w:t>
            </w:r>
          </w:p>
        </w:tc>
        <w:tc>
          <w:tcPr>
            <w:tcW w:w="407" w:type="pct"/>
            <w:vAlign w:val="center"/>
          </w:tcPr>
          <w:p w:rsidR="00A35292" w:rsidRPr="0023551B" w:rsidRDefault="00A35292" w:rsidP="00665B66">
            <w:pPr>
              <w:widowControl/>
              <w:spacing w:line="300" w:lineRule="exact"/>
              <w:jc w:val="center"/>
              <w:rPr>
                <w:rFonts w:ascii="宋体" w:cs="Times New Roman"/>
                <w:b/>
                <w:bCs/>
                <w:spacing w:val="-4"/>
                <w:kern w:val="0"/>
                <w:sz w:val="20"/>
                <w:szCs w:val="20"/>
              </w:rPr>
            </w:pPr>
            <w:r w:rsidRPr="0023551B">
              <w:rPr>
                <w:rFonts w:ascii="宋体" w:hAnsi="宋体" w:cs="宋体" w:hint="eastAsia"/>
                <w:b/>
                <w:bCs/>
                <w:spacing w:val="-4"/>
                <w:kern w:val="0"/>
                <w:sz w:val="20"/>
                <w:szCs w:val="20"/>
              </w:rPr>
              <w:t>备</w:t>
            </w:r>
            <w:r w:rsidRPr="0023551B">
              <w:rPr>
                <w:rFonts w:ascii="宋体" w:hAnsi="宋体" w:cs="宋体"/>
                <w:b/>
                <w:bCs/>
                <w:spacing w:val="-4"/>
                <w:kern w:val="0"/>
                <w:sz w:val="20"/>
                <w:szCs w:val="20"/>
              </w:rPr>
              <w:t xml:space="preserve"> </w:t>
            </w:r>
            <w:r w:rsidRPr="0023551B">
              <w:rPr>
                <w:rFonts w:ascii="宋体" w:hAnsi="宋体" w:cs="宋体" w:hint="eastAsia"/>
                <w:b/>
                <w:bCs/>
                <w:spacing w:val="-4"/>
                <w:kern w:val="0"/>
                <w:sz w:val="20"/>
                <w:szCs w:val="20"/>
              </w:rPr>
              <w:t>注</w:t>
            </w:r>
          </w:p>
          <w:p w:rsidR="00A35292" w:rsidRPr="0023551B" w:rsidRDefault="00A35292" w:rsidP="00665B66">
            <w:pPr>
              <w:widowControl/>
              <w:spacing w:line="300" w:lineRule="exact"/>
              <w:jc w:val="center"/>
              <w:rPr>
                <w:rFonts w:ascii="宋体" w:cs="Times New Roman"/>
                <w:spacing w:val="-4"/>
                <w:kern w:val="0"/>
                <w:sz w:val="20"/>
                <w:szCs w:val="20"/>
              </w:rPr>
            </w:pPr>
            <w:r w:rsidRPr="0023551B">
              <w:rPr>
                <w:rFonts w:ascii="宋体" w:hAnsi="宋体" w:cs="宋体"/>
                <w:b/>
                <w:bCs/>
                <w:spacing w:val="-4"/>
                <w:kern w:val="0"/>
                <w:sz w:val="20"/>
                <w:szCs w:val="20"/>
              </w:rPr>
              <w:t>others</w:t>
            </w:r>
          </w:p>
        </w:tc>
      </w:tr>
      <w:tr w:rsidR="00A35292" w:rsidRPr="00FB1A27">
        <w:trPr>
          <w:trHeight w:val="694"/>
          <w:jc w:val="center"/>
        </w:trPr>
        <w:tc>
          <w:tcPr>
            <w:tcW w:w="331" w:type="pct"/>
            <w:vAlign w:val="center"/>
          </w:tcPr>
          <w:p w:rsidR="00A35292" w:rsidRPr="00FB1A27" w:rsidRDefault="00A35292" w:rsidP="00665B66">
            <w:pPr>
              <w:widowControl/>
              <w:jc w:val="center"/>
              <w:rPr>
                <w:rFonts w:ascii="Times New Roman" w:hAnsi="Times New Roman" w:cs="Times New Roman"/>
                <w:kern w:val="0"/>
                <w:sz w:val="24"/>
                <w:szCs w:val="24"/>
              </w:rPr>
            </w:pPr>
            <w:r w:rsidRPr="00FB1A27">
              <w:rPr>
                <w:rFonts w:ascii="Times New Roman" w:hAnsi="Times New Roman" w:cs="Times New Roman"/>
                <w:kern w:val="0"/>
                <w:sz w:val="24"/>
                <w:szCs w:val="24"/>
              </w:rPr>
              <w:t>1</w:t>
            </w:r>
          </w:p>
        </w:tc>
        <w:tc>
          <w:tcPr>
            <w:tcW w:w="432" w:type="pct"/>
            <w:vAlign w:val="center"/>
          </w:tcPr>
          <w:p w:rsidR="00A35292" w:rsidRPr="00FB1A27" w:rsidRDefault="00A35292" w:rsidP="00B71999">
            <w:pPr>
              <w:autoSpaceDE w:val="0"/>
              <w:autoSpaceDN w:val="0"/>
              <w:jc w:val="center"/>
              <w:rPr>
                <w:rFonts w:ascii="Times New Roman" w:hAnsi="Times New Roman" w:cs="Times New Roman"/>
                <w:kern w:val="0"/>
                <w:sz w:val="22"/>
                <w:szCs w:val="22"/>
              </w:rPr>
            </w:pPr>
            <w:r w:rsidRPr="00FB1A27">
              <w:rPr>
                <w:rFonts w:ascii="Times New Roman" w:hAnsi="Times New Roman" w:cs="Times New Roman"/>
                <w:kern w:val="0"/>
                <w:sz w:val="22"/>
                <w:szCs w:val="22"/>
              </w:rPr>
              <w:t>February-</w:t>
            </w:r>
          </w:p>
          <w:p w:rsidR="00A35292" w:rsidRPr="00FB1A27" w:rsidRDefault="00A35292" w:rsidP="00B71999">
            <w:pPr>
              <w:autoSpaceDE w:val="0"/>
              <w:autoSpaceDN w:val="0"/>
              <w:jc w:val="center"/>
              <w:rPr>
                <w:rFonts w:ascii="Times New Roman" w:hAnsi="Times New Roman" w:cs="Times New Roman"/>
                <w:kern w:val="0"/>
                <w:sz w:val="22"/>
                <w:szCs w:val="22"/>
              </w:rPr>
            </w:pPr>
            <w:r w:rsidRPr="00FB1A27">
              <w:rPr>
                <w:rFonts w:ascii="Times New Roman" w:hAnsi="Times New Roman" w:cs="Times New Roman"/>
                <w:kern w:val="0"/>
                <w:sz w:val="22"/>
                <w:szCs w:val="22"/>
              </w:rPr>
              <w:t>28</w:t>
            </w:r>
          </w:p>
        </w:tc>
        <w:tc>
          <w:tcPr>
            <w:tcW w:w="310" w:type="pct"/>
            <w:vAlign w:val="center"/>
          </w:tcPr>
          <w:p w:rsidR="00A35292" w:rsidRPr="00FB1A27" w:rsidRDefault="00A35292" w:rsidP="00665B66">
            <w:pPr>
              <w:widowControl/>
              <w:jc w:val="center"/>
              <w:rPr>
                <w:rFonts w:ascii="Times New Roman" w:hAnsi="Times New Roman" w:cs="Times New Roman"/>
                <w:kern w:val="0"/>
              </w:rPr>
            </w:pPr>
            <w:r w:rsidRPr="00FB1A27">
              <w:rPr>
                <w:rFonts w:ascii="Times New Roman" w:hAnsi="Times New Roman" w:cs="Times New Roman"/>
                <w:kern w:val="0"/>
              </w:rPr>
              <w:t>3</w:t>
            </w:r>
          </w:p>
        </w:tc>
        <w:tc>
          <w:tcPr>
            <w:tcW w:w="943" w:type="pct"/>
            <w:vAlign w:val="center"/>
          </w:tcPr>
          <w:p w:rsidR="00A35292" w:rsidRPr="00FB1A27" w:rsidRDefault="00A35292" w:rsidP="00A75A8B">
            <w:pPr>
              <w:pStyle w:val="Default"/>
              <w:jc w:val="center"/>
              <w:rPr>
                <w:rFonts w:ascii="Times New Roman" w:hAnsi="Times New Roman" w:cs="Times New Roman"/>
              </w:rPr>
            </w:pPr>
            <w:r w:rsidRPr="00FB1A27">
              <w:rPr>
                <w:rFonts w:ascii="Times New Roman" w:hAnsi="Times New Roman" w:cs="Times New Roman"/>
                <w:color w:val="auto"/>
                <w:sz w:val="22"/>
                <w:szCs w:val="22"/>
              </w:rPr>
              <w:t xml:space="preserve">Course Introduction </w:t>
            </w:r>
          </w:p>
        </w:tc>
        <w:tc>
          <w:tcPr>
            <w:tcW w:w="565" w:type="pct"/>
            <w:vAlign w:val="center"/>
          </w:tcPr>
          <w:p w:rsidR="00A35292" w:rsidRPr="00FB1A27" w:rsidRDefault="00A35292" w:rsidP="00665B66">
            <w:pPr>
              <w:widowControl/>
              <w:jc w:val="center"/>
              <w:rPr>
                <w:rFonts w:ascii="Times New Roman" w:hAnsi="Times New Roman" w:cs="Times New Roman"/>
                <w:spacing w:val="-2"/>
                <w:kern w:val="0"/>
              </w:rPr>
            </w:pPr>
            <w:r w:rsidRPr="00FB1A27">
              <w:rPr>
                <w:rFonts w:ascii="Times New Roman" w:hAnsi="Times New Roman" w:cs="Times New Roman"/>
                <w:spacing w:val="-2"/>
                <w:kern w:val="0"/>
              </w:rPr>
              <w:t>Lecture</w:t>
            </w:r>
          </w:p>
        </w:tc>
        <w:tc>
          <w:tcPr>
            <w:tcW w:w="731" w:type="pct"/>
            <w:vAlign w:val="center"/>
          </w:tcPr>
          <w:p w:rsidR="00A35292" w:rsidRPr="00FB1A27" w:rsidRDefault="00A35292" w:rsidP="00665B66">
            <w:pPr>
              <w:widowControl/>
              <w:jc w:val="center"/>
              <w:rPr>
                <w:rFonts w:ascii="Times New Roman" w:hAnsi="Times New Roman" w:cs="Times New Roman"/>
                <w:spacing w:val="-2"/>
                <w:kern w:val="0"/>
              </w:rPr>
            </w:pPr>
            <w:r w:rsidRPr="00FB1A27">
              <w:rPr>
                <w:rFonts w:ascii="Times New Roman" w:hAnsi="Times New Roman" w:cs="Times New Roman"/>
                <w:spacing w:val="-2"/>
                <w:kern w:val="0"/>
              </w:rPr>
              <w:t>Presentation and Discussion</w:t>
            </w:r>
          </w:p>
        </w:tc>
        <w:tc>
          <w:tcPr>
            <w:tcW w:w="605" w:type="pct"/>
            <w:vAlign w:val="center"/>
          </w:tcPr>
          <w:p w:rsidR="00A35292" w:rsidRPr="00FB1A27" w:rsidRDefault="00A35292" w:rsidP="00665B66">
            <w:pPr>
              <w:widowControl/>
              <w:jc w:val="center"/>
              <w:rPr>
                <w:rFonts w:ascii="Times New Roman" w:hAnsi="Times New Roman" w:cs="Times New Roman"/>
                <w:kern w:val="0"/>
                <w:sz w:val="24"/>
                <w:szCs w:val="24"/>
              </w:rPr>
            </w:pPr>
          </w:p>
        </w:tc>
        <w:tc>
          <w:tcPr>
            <w:tcW w:w="676" w:type="pct"/>
            <w:vAlign w:val="center"/>
          </w:tcPr>
          <w:p w:rsidR="00A35292" w:rsidRPr="00FB1A27" w:rsidRDefault="00A35292" w:rsidP="00665B66">
            <w:pPr>
              <w:widowControl/>
              <w:jc w:val="center"/>
              <w:rPr>
                <w:rFonts w:ascii="Times New Roman" w:hAnsi="Times New Roman" w:cs="Times New Roman"/>
                <w:spacing w:val="-4"/>
                <w:kern w:val="0"/>
                <w:sz w:val="24"/>
                <w:szCs w:val="24"/>
              </w:rPr>
            </w:pPr>
          </w:p>
        </w:tc>
        <w:tc>
          <w:tcPr>
            <w:tcW w:w="407" w:type="pct"/>
            <w:vAlign w:val="center"/>
          </w:tcPr>
          <w:p w:rsidR="00A35292" w:rsidRPr="00FB1A27" w:rsidRDefault="00A35292" w:rsidP="00665B66">
            <w:pPr>
              <w:widowControl/>
              <w:jc w:val="center"/>
              <w:rPr>
                <w:rFonts w:ascii="Times New Roman" w:hAnsi="Times New Roman" w:cs="Times New Roman"/>
                <w:spacing w:val="-4"/>
                <w:kern w:val="0"/>
                <w:sz w:val="24"/>
                <w:szCs w:val="24"/>
              </w:rPr>
            </w:pPr>
          </w:p>
        </w:tc>
      </w:tr>
      <w:tr w:rsidR="00A35292" w:rsidRPr="00FB1A27">
        <w:trPr>
          <w:trHeight w:val="832"/>
          <w:jc w:val="center"/>
        </w:trPr>
        <w:tc>
          <w:tcPr>
            <w:tcW w:w="331" w:type="pct"/>
            <w:vAlign w:val="center"/>
          </w:tcPr>
          <w:p w:rsidR="00A35292" w:rsidRPr="00FB1A27" w:rsidRDefault="00A35292" w:rsidP="00665B66">
            <w:pPr>
              <w:widowControl/>
              <w:jc w:val="center"/>
              <w:rPr>
                <w:rFonts w:ascii="Times New Roman" w:hAnsi="Times New Roman" w:cs="Times New Roman"/>
                <w:kern w:val="0"/>
                <w:sz w:val="24"/>
                <w:szCs w:val="24"/>
              </w:rPr>
            </w:pPr>
            <w:r w:rsidRPr="00FB1A27">
              <w:rPr>
                <w:rFonts w:ascii="Times New Roman" w:hAnsi="Times New Roman" w:cs="Times New Roman"/>
                <w:kern w:val="0"/>
                <w:sz w:val="24"/>
                <w:szCs w:val="24"/>
              </w:rPr>
              <w:t>2</w:t>
            </w:r>
          </w:p>
        </w:tc>
        <w:tc>
          <w:tcPr>
            <w:tcW w:w="432" w:type="pct"/>
            <w:vAlign w:val="center"/>
          </w:tcPr>
          <w:p w:rsidR="00A35292" w:rsidRPr="00FB1A27" w:rsidRDefault="00A35292" w:rsidP="00C30143">
            <w:pPr>
              <w:pStyle w:val="Default"/>
              <w:adjustRightInd/>
              <w:jc w:val="center"/>
              <w:rPr>
                <w:rFonts w:ascii="Times New Roman" w:hAnsi="Times New Roman" w:cs="Times New Roman"/>
                <w:color w:val="auto"/>
                <w:sz w:val="22"/>
                <w:szCs w:val="22"/>
              </w:rPr>
            </w:pPr>
            <w:r w:rsidRPr="00FB1A27">
              <w:rPr>
                <w:rFonts w:ascii="Times New Roman" w:hAnsi="Times New Roman" w:cs="Times New Roman"/>
                <w:color w:val="auto"/>
                <w:sz w:val="22"/>
                <w:szCs w:val="22"/>
              </w:rPr>
              <w:t>March-07</w:t>
            </w:r>
          </w:p>
        </w:tc>
        <w:tc>
          <w:tcPr>
            <w:tcW w:w="310" w:type="pct"/>
            <w:vAlign w:val="center"/>
          </w:tcPr>
          <w:p w:rsidR="00A35292" w:rsidRPr="00FB1A27" w:rsidRDefault="00A35292" w:rsidP="00665B66">
            <w:pPr>
              <w:widowControl/>
              <w:jc w:val="center"/>
              <w:rPr>
                <w:rFonts w:ascii="Times New Roman" w:hAnsi="Times New Roman" w:cs="Times New Roman"/>
                <w:kern w:val="0"/>
              </w:rPr>
            </w:pPr>
            <w:r w:rsidRPr="00FB1A27">
              <w:rPr>
                <w:rFonts w:ascii="Times New Roman" w:hAnsi="Times New Roman" w:cs="Times New Roman"/>
                <w:kern w:val="0"/>
              </w:rPr>
              <w:t>3</w:t>
            </w:r>
          </w:p>
        </w:tc>
        <w:tc>
          <w:tcPr>
            <w:tcW w:w="943" w:type="pct"/>
            <w:vAlign w:val="center"/>
          </w:tcPr>
          <w:p w:rsidR="00A35292" w:rsidRPr="00FB1A27" w:rsidRDefault="00A35292" w:rsidP="00665B66">
            <w:pPr>
              <w:pStyle w:val="Default"/>
              <w:jc w:val="center"/>
              <w:rPr>
                <w:rFonts w:ascii="Times New Roman" w:hAnsi="Times New Roman" w:cs="Times New Roman"/>
                <w:color w:val="auto"/>
                <w:sz w:val="22"/>
                <w:szCs w:val="22"/>
              </w:rPr>
            </w:pPr>
            <w:r w:rsidRPr="00FB1A27">
              <w:rPr>
                <w:rFonts w:ascii="Times New Roman" w:hAnsi="Times New Roman" w:cs="Times New Roman"/>
                <w:color w:val="auto"/>
                <w:sz w:val="22"/>
                <w:szCs w:val="22"/>
              </w:rPr>
              <w:t xml:space="preserve"> Globalization</w:t>
            </w:r>
          </w:p>
        </w:tc>
        <w:tc>
          <w:tcPr>
            <w:tcW w:w="565" w:type="pct"/>
            <w:vAlign w:val="center"/>
          </w:tcPr>
          <w:p w:rsidR="00A35292" w:rsidRPr="00FB1A27" w:rsidRDefault="00A35292" w:rsidP="00665B66">
            <w:pPr>
              <w:widowControl/>
              <w:jc w:val="center"/>
              <w:rPr>
                <w:rFonts w:ascii="Times New Roman" w:hAnsi="Times New Roman" w:cs="Times New Roman"/>
                <w:spacing w:val="-2"/>
                <w:kern w:val="0"/>
              </w:rPr>
            </w:pPr>
            <w:r w:rsidRPr="00FB1A27">
              <w:rPr>
                <w:rFonts w:ascii="Times New Roman" w:hAnsi="Times New Roman" w:cs="Times New Roman"/>
                <w:spacing w:val="-2"/>
                <w:kern w:val="0"/>
              </w:rPr>
              <w:t>Lecture</w:t>
            </w:r>
          </w:p>
        </w:tc>
        <w:tc>
          <w:tcPr>
            <w:tcW w:w="731" w:type="pct"/>
            <w:vAlign w:val="center"/>
          </w:tcPr>
          <w:p w:rsidR="00A35292" w:rsidRPr="00FB1A27" w:rsidRDefault="00A35292" w:rsidP="00723A01">
            <w:pPr>
              <w:widowControl/>
              <w:jc w:val="center"/>
              <w:rPr>
                <w:rFonts w:ascii="Times New Roman" w:hAnsi="Times New Roman" w:cs="Times New Roman"/>
                <w:spacing w:val="-2"/>
                <w:kern w:val="0"/>
              </w:rPr>
            </w:pPr>
            <w:r w:rsidRPr="00FB1A27">
              <w:rPr>
                <w:rFonts w:ascii="Times New Roman" w:hAnsi="Times New Roman" w:cs="Times New Roman"/>
                <w:spacing w:val="-2"/>
                <w:kern w:val="0"/>
              </w:rPr>
              <w:t>Presentation and case study</w:t>
            </w:r>
          </w:p>
        </w:tc>
        <w:tc>
          <w:tcPr>
            <w:tcW w:w="605" w:type="pct"/>
            <w:vAlign w:val="center"/>
          </w:tcPr>
          <w:p w:rsidR="00A35292" w:rsidRPr="00FB1A27" w:rsidRDefault="00A35292" w:rsidP="00665B66">
            <w:pPr>
              <w:widowControl/>
              <w:jc w:val="center"/>
              <w:rPr>
                <w:rFonts w:ascii="Times New Roman" w:hAnsi="Times New Roman" w:cs="Times New Roman"/>
                <w:kern w:val="0"/>
                <w:sz w:val="24"/>
                <w:szCs w:val="24"/>
              </w:rPr>
            </w:pPr>
          </w:p>
        </w:tc>
        <w:tc>
          <w:tcPr>
            <w:tcW w:w="676" w:type="pct"/>
            <w:vAlign w:val="center"/>
          </w:tcPr>
          <w:p w:rsidR="00A35292" w:rsidRPr="00FB1A27" w:rsidRDefault="00A35292" w:rsidP="00665B66">
            <w:pPr>
              <w:widowControl/>
              <w:jc w:val="center"/>
              <w:rPr>
                <w:rFonts w:ascii="Times New Roman" w:hAnsi="Times New Roman" w:cs="Times New Roman"/>
                <w:spacing w:val="-4"/>
                <w:kern w:val="0"/>
                <w:sz w:val="24"/>
                <w:szCs w:val="24"/>
              </w:rPr>
            </w:pPr>
          </w:p>
        </w:tc>
        <w:tc>
          <w:tcPr>
            <w:tcW w:w="407" w:type="pct"/>
            <w:vAlign w:val="center"/>
          </w:tcPr>
          <w:p w:rsidR="00A35292" w:rsidRPr="00FB1A27" w:rsidRDefault="00A35292" w:rsidP="00665B66">
            <w:pPr>
              <w:widowControl/>
              <w:jc w:val="center"/>
              <w:rPr>
                <w:rFonts w:ascii="Times New Roman" w:hAnsi="Times New Roman" w:cs="Times New Roman"/>
                <w:spacing w:val="-4"/>
                <w:kern w:val="0"/>
                <w:sz w:val="24"/>
                <w:szCs w:val="24"/>
              </w:rPr>
            </w:pPr>
          </w:p>
        </w:tc>
      </w:tr>
      <w:tr w:rsidR="00A35292" w:rsidRPr="00FB1A27">
        <w:trPr>
          <w:trHeight w:val="1113"/>
          <w:jc w:val="center"/>
        </w:trPr>
        <w:tc>
          <w:tcPr>
            <w:tcW w:w="331" w:type="pct"/>
            <w:vAlign w:val="center"/>
          </w:tcPr>
          <w:p w:rsidR="00A35292" w:rsidRPr="00FB1A27" w:rsidRDefault="00A35292" w:rsidP="00665B66">
            <w:pPr>
              <w:widowControl/>
              <w:jc w:val="center"/>
              <w:rPr>
                <w:rFonts w:ascii="Times New Roman" w:hAnsi="Times New Roman" w:cs="Times New Roman"/>
                <w:kern w:val="0"/>
                <w:sz w:val="24"/>
                <w:szCs w:val="24"/>
              </w:rPr>
            </w:pPr>
            <w:r w:rsidRPr="00FB1A27">
              <w:rPr>
                <w:rFonts w:ascii="Times New Roman" w:hAnsi="Times New Roman" w:cs="Times New Roman"/>
                <w:kern w:val="0"/>
                <w:sz w:val="24"/>
                <w:szCs w:val="24"/>
              </w:rPr>
              <w:t>3</w:t>
            </w:r>
          </w:p>
        </w:tc>
        <w:tc>
          <w:tcPr>
            <w:tcW w:w="432" w:type="pct"/>
            <w:vAlign w:val="center"/>
          </w:tcPr>
          <w:p w:rsidR="00A35292" w:rsidRPr="00FB1A27" w:rsidRDefault="00A35292" w:rsidP="00C30143">
            <w:pPr>
              <w:pStyle w:val="Default"/>
              <w:adjustRightInd/>
              <w:jc w:val="center"/>
              <w:rPr>
                <w:rFonts w:ascii="Times New Roman" w:hAnsi="Times New Roman" w:cs="Times New Roman"/>
                <w:color w:val="auto"/>
                <w:sz w:val="22"/>
                <w:szCs w:val="22"/>
              </w:rPr>
            </w:pPr>
            <w:r w:rsidRPr="00FB1A27">
              <w:rPr>
                <w:rFonts w:ascii="Times New Roman" w:hAnsi="Times New Roman" w:cs="Times New Roman"/>
                <w:color w:val="auto"/>
                <w:sz w:val="22"/>
                <w:szCs w:val="22"/>
              </w:rPr>
              <w:t>March-14</w:t>
            </w:r>
          </w:p>
        </w:tc>
        <w:tc>
          <w:tcPr>
            <w:tcW w:w="310" w:type="pct"/>
            <w:vAlign w:val="center"/>
          </w:tcPr>
          <w:p w:rsidR="00A35292" w:rsidRPr="00FB1A27" w:rsidRDefault="00A35292" w:rsidP="00665B66">
            <w:pPr>
              <w:jc w:val="center"/>
              <w:rPr>
                <w:rFonts w:ascii="Times New Roman" w:hAnsi="Times New Roman" w:cs="Times New Roman"/>
              </w:rPr>
            </w:pPr>
            <w:r w:rsidRPr="00FB1A27">
              <w:rPr>
                <w:rFonts w:ascii="Times New Roman" w:hAnsi="Times New Roman" w:cs="Times New Roman"/>
                <w:kern w:val="0"/>
              </w:rPr>
              <w:t>3</w:t>
            </w:r>
          </w:p>
        </w:tc>
        <w:tc>
          <w:tcPr>
            <w:tcW w:w="943" w:type="pct"/>
            <w:vAlign w:val="center"/>
          </w:tcPr>
          <w:p w:rsidR="00A35292" w:rsidRPr="00FB1A27" w:rsidRDefault="00A35292" w:rsidP="00665B66">
            <w:pPr>
              <w:pStyle w:val="Default"/>
              <w:jc w:val="center"/>
              <w:rPr>
                <w:rFonts w:ascii="Times New Roman" w:hAnsi="Times New Roman" w:cs="Times New Roman"/>
                <w:color w:val="auto"/>
                <w:sz w:val="22"/>
                <w:szCs w:val="22"/>
              </w:rPr>
            </w:pPr>
            <w:r w:rsidRPr="00FB1A27">
              <w:rPr>
                <w:rFonts w:ascii="Times New Roman" w:hAnsi="Times New Roman" w:cs="Times New Roman"/>
                <w:color w:val="auto"/>
                <w:sz w:val="22"/>
                <w:szCs w:val="22"/>
              </w:rPr>
              <w:t>National Differences in Political Economy</w:t>
            </w:r>
          </w:p>
        </w:tc>
        <w:tc>
          <w:tcPr>
            <w:tcW w:w="565" w:type="pct"/>
            <w:vAlign w:val="center"/>
          </w:tcPr>
          <w:p w:rsidR="00A35292" w:rsidRPr="00FB1A27" w:rsidRDefault="00A35292" w:rsidP="00665B66">
            <w:pPr>
              <w:widowControl/>
              <w:jc w:val="center"/>
              <w:rPr>
                <w:rFonts w:ascii="Times New Roman" w:hAnsi="Times New Roman" w:cs="Times New Roman"/>
                <w:spacing w:val="-2"/>
                <w:kern w:val="0"/>
              </w:rPr>
            </w:pPr>
            <w:r w:rsidRPr="00FB1A27">
              <w:rPr>
                <w:rFonts w:ascii="Times New Roman" w:hAnsi="Times New Roman" w:cs="Times New Roman"/>
                <w:spacing w:val="-2"/>
                <w:kern w:val="0"/>
              </w:rPr>
              <w:t>Lecture</w:t>
            </w:r>
          </w:p>
        </w:tc>
        <w:tc>
          <w:tcPr>
            <w:tcW w:w="731" w:type="pct"/>
            <w:vAlign w:val="center"/>
          </w:tcPr>
          <w:p w:rsidR="00A35292" w:rsidRPr="00FB1A27" w:rsidRDefault="00A35292" w:rsidP="00665B66">
            <w:pPr>
              <w:widowControl/>
              <w:jc w:val="center"/>
              <w:rPr>
                <w:rFonts w:ascii="Times New Roman" w:hAnsi="Times New Roman" w:cs="Times New Roman"/>
                <w:spacing w:val="-2"/>
                <w:kern w:val="0"/>
              </w:rPr>
            </w:pPr>
            <w:r w:rsidRPr="00FB1A27">
              <w:rPr>
                <w:rFonts w:ascii="Times New Roman" w:hAnsi="Times New Roman" w:cs="Times New Roman"/>
                <w:spacing w:val="-2"/>
                <w:kern w:val="0"/>
              </w:rPr>
              <w:t>Presentation and Discussion</w:t>
            </w:r>
          </w:p>
        </w:tc>
        <w:tc>
          <w:tcPr>
            <w:tcW w:w="605" w:type="pct"/>
            <w:vAlign w:val="center"/>
          </w:tcPr>
          <w:p w:rsidR="00A35292" w:rsidRPr="00FB1A27" w:rsidRDefault="00A35292" w:rsidP="00665B66">
            <w:pPr>
              <w:widowControl/>
              <w:jc w:val="center"/>
              <w:rPr>
                <w:rFonts w:ascii="Times New Roman" w:hAnsi="Times New Roman" w:cs="Times New Roman"/>
                <w:kern w:val="0"/>
                <w:sz w:val="24"/>
                <w:szCs w:val="24"/>
              </w:rPr>
            </w:pPr>
          </w:p>
        </w:tc>
        <w:tc>
          <w:tcPr>
            <w:tcW w:w="676" w:type="pct"/>
            <w:vAlign w:val="center"/>
          </w:tcPr>
          <w:p w:rsidR="00A35292" w:rsidRPr="00FB1A27" w:rsidRDefault="00A35292" w:rsidP="00665B66">
            <w:pPr>
              <w:widowControl/>
              <w:jc w:val="center"/>
              <w:rPr>
                <w:rFonts w:ascii="Times New Roman" w:hAnsi="Times New Roman" w:cs="Times New Roman"/>
                <w:spacing w:val="-4"/>
                <w:kern w:val="0"/>
                <w:sz w:val="24"/>
                <w:szCs w:val="24"/>
              </w:rPr>
            </w:pPr>
          </w:p>
        </w:tc>
        <w:tc>
          <w:tcPr>
            <w:tcW w:w="407" w:type="pct"/>
            <w:vAlign w:val="center"/>
          </w:tcPr>
          <w:p w:rsidR="00A35292" w:rsidRPr="00FB1A27" w:rsidRDefault="00A35292" w:rsidP="00665B66">
            <w:pPr>
              <w:widowControl/>
              <w:jc w:val="center"/>
              <w:rPr>
                <w:rFonts w:ascii="Times New Roman" w:hAnsi="Times New Roman" w:cs="Times New Roman"/>
                <w:spacing w:val="-4"/>
                <w:kern w:val="0"/>
                <w:sz w:val="24"/>
                <w:szCs w:val="24"/>
              </w:rPr>
            </w:pPr>
          </w:p>
        </w:tc>
      </w:tr>
      <w:tr w:rsidR="00A35292" w:rsidRPr="00FB1A27">
        <w:trPr>
          <w:trHeight w:val="1092"/>
          <w:jc w:val="center"/>
        </w:trPr>
        <w:tc>
          <w:tcPr>
            <w:tcW w:w="331" w:type="pct"/>
            <w:vAlign w:val="center"/>
          </w:tcPr>
          <w:p w:rsidR="00A35292" w:rsidRPr="00FB1A27" w:rsidRDefault="00A35292" w:rsidP="00C30143">
            <w:pPr>
              <w:widowControl/>
              <w:jc w:val="center"/>
              <w:rPr>
                <w:rFonts w:ascii="Times New Roman" w:hAnsi="Times New Roman" w:cs="Times New Roman"/>
                <w:kern w:val="0"/>
                <w:sz w:val="24"/>
                <w:szCs w:val="24"/>
              </w:rPr>
            </w:pPr>
            <w:r w:rsidRPr="00FB1A27">
              <w:rPr>
                <w:rFonts w:ascii="Times New Roman" w:hAnsi="Times New Roman" w:cs="Times New Roman"/>
                <w:kern w:val="0"/>
                <w:sz w:val="24"/>
                <w:szCs w:val="24"/>
              </w:rPr>
              <w:t>4</w:t>
            </w:r>
          </w:p>
        </w:tc>
        <w:tc>
          <w:tcPr>
            <w:tcW w:w="432" w:type="pct"/>
            <w:vAlign w:val="center"/>
          </w:tcPr>
          <w:p w:rsidR="00A35292" w:rsidRPr="00FB1A27" w:rsidRDefault="00A35292" w:rsidP="00C30143">
            <w:pPr>
              <w:pStyle w:val="Default"/>
              <w:adjustRightInd/>
              <w:jc w:val="center"/>
              <w:rPr>
                <w:rFonts w:ascii="Times New Roman" w:hAnsi="Times New Roman" w:cs="Times New Roman"/>
                <w:color w:val="auto"/>
                <w:sz w:val="22"/>
                <w:szCs w:val="22"/>
              </w:rPr>
            </w:pPr>
            <w:r w:rsidRPr="00FB1A27">
              <w:rPr>
                <w:rFonts w:ascii="Times New Roman" w:hAnsi="Times New Roman" w:cs="Times New Roman"/>
                <w:color w:val="auto"/>
                <w:sz w:val="22"/>
                <w:szCs w:val="22"/>
              </w:rPr>
              <w:t>March-21</w:t>
            </w:r>
          </w:p>
        </w:tc>
        <w:tc>
          <w:tcPr>
            <w:tcW w:w="310" w:type="pct"/>
            <w:vAlign w:val="center"/>
          </w:tcPr>
          <w:p w:rsidR="00A35292" w:rsidRPr="00FB1A27" w:rsidRDefault="00A35292" w:rsidP="00C30143">
            <w:pPr>
              <w:jc w:val="center"/>
              <w:rPr>
                <w:rFonts w:ascii="Times New Roman" w:hAnsi="Times New Roman" w:cs="Times New Roman"/>
              </w:rPr>
            </w:pPr>
            <w:r w:rsidRPr="00FB1A27">
              <w:rPr>
                <w:rFonts w:ascii="Times New Roman" w:hAnsi="Times New Roman" w:cs="Times New Roman"/>
                <w:kern w:val="0"/>
              </w:rPr>
              <w:t>3</w:t>
            </w:r>
          </w:p>
        </w:tc>
        <w:tc>
          <w:tcPr>
            <w:tcW w:w="943" w:type="pct"/>
            <w:vAlign w:val="center"/>
          </w:tcPr>
          <w:p w:rsidR="00A35292" w:rsidRPr="00FB1A27" w:rsidRDefault="00A35292" w:rsidP="00C30143">
            <w:pPr>
              <w:pStyle w:val="Default"/>
              <w:jc w:val="center"/>
              <w:rPr>
                <w:rFonts w:ascii="Times New Roman" w:hAnsi="Times New Roman" w:cs="Times New Roman"/>
                <w:color w:val="auto"/>
                <w:sz w:val="22"/>
                <w:szCs w:val="22"/>
              </w:rPr>
            </w:pPr>
            <w:r w:rsidRPr="00FB1A27">
              <w:rPr>
                <w:rFonts w:ascii="Times New Roman" w:hAnsi="Times New Roman" w:cs="Times New Roman"/>
                <w:color w:val="auto"/>
                <w:sz w:val="22"/>
                <w:szCs w:val="22"/>
              </w:rPr>
              <w:t>National Differences in Political Economy</w:t>
            </w:r>
          </w:p>
        </w:tc>
        <w:tc>
          <w:tcPr>
            <w:tcW w:w="565" w:type="pct"/>
            <w:vAlign w:val="center"/>
          </w:tcPr>
          <w:p w:rsidR="00A35292" w:rsidRPr="00FB1A27" w:rsidRDefault="00A35292" w:rsidP="00C30143">
            <w:pPr>
              <w:widowControl/>
              <w:jc w:val="center"/>
              <w:rPr>
                <w:rFonts w:ascii="Times New Roman" w:hAnsi="Times New Roman" w:cs="Times New Roman"/>
                <w:spacing w:val="-2"/>
                <w:kern w:val="0"/>
              </w:rPr>
            </w:pPr>
            <w:r w:rsidRPr="00FB1A27">
              <w:rPr>
                <w:rFonts w:ascii="Times New Roman" w:hAnsi="Times New Roman" w:cs="Times New Roman"/>
                <w:spacing w:val="-2"/>
                <w:kern w:val="0"/>
              </w:rPr>
              <w:t>Lecture</w:t>
            </w:r>
          </w:p>
        </w:tc>
        <w:tc>
          <w:tcPr>
            <w:tcW w:w="731" w:type="pct"/>
            <w:vAlign w:val="center"/>
          </w:tcPr>
          <w:p w:rsidR="00A35292" w:rsidRPr="00FB1A27" w:rsidRDefault="00A35292" w:rsidP="00C30143">
            <w:pPr>
              <w:widowControl/>
              <w:jc w:val="center"/>
              <w:rPr>
                <w:rFonts w:ascii="Times New Roman" w:hAnsi="Times New Roman" w:cs="Times New Roman"/>
                <w:spacing w:val="-2"/>
                <w:kern w:val="0"/>
              </w:rPr>
            </w:pPr>
            <w:r w:rsidRPr="00FB1A27">
              <w:rPr>
                <w:rFonts w:ascii="Times New Roman" w:hAnsi="Times New Roman" w:cs="Times New Roman"/>
                <w:spacing w:val="-2"/>
                <w:kern w:val="0"/>
              </w:rPr>
              <w:t>Presentation and Discussion</w:t>
            </w:r>
          </w:p>
        </w:tc>
        <w:tc>
          <w:tcPr>
            <w:tcW w:w="605" w:type="pct"/>
            <w:vAlign w:val="center"/>
          </w:tcPr>
          <w:p w:rsidR="00A35292" w:rsidRPr="00FB1A27" w:rsidRDefault="00A35292" w:rsidP="00C30143">
            <w:pPr>
              <w:widowControl/>
              <w:jc w:val="center"/>
              <w:rPr>
                <w:rFonts w:ascii="Times New Roman" w:hAnsi="Times New Roman" w:cs="Times New Roman"/>
                <w:kern w:val="0"/>
                <w:sz w:val="24"/>
                <w:szCs w:val="24"/>
              </w:rPr>
            </w:pPr>
          </w:p>
        </w:tc>
        <w:tc>
          <w:tcPr>
            <w:tcW w:w="676" w:type="pct"/>
            <w:vAlign w:val="center"/>
          </w:tcPr>
          <w:p w:rsidR="00A35292" w:rsidRPr="00FB1A27" w:rsidRDefault="00A35292" w:rsidP="00C30143">
            <w:pPr>
              <w:widowControl/>
              <w:jc w:val="center"/>
              <w:rPr>
                <w:rFonts w:ascii="Times New Roman" w:hAnsi="Times New Roman" w:cs="Times New Roman"/>
                <w:spacing w:val="-4"/>
                <w:kern w:val="0"/>
                <w:sz w:val="24"/>
                <w:szCs w:val="24"/>
              </w:rPr>
            </w:pPr>
          </w:p>
        </w:tc>
        <w:tc>
          <w:tcPr>
            <w:tcW w:w="407" w:type="pct"/>
            <w:vAlign w:val="center"/>
          </w:tcPr>
          <w:p w:rsidR="00A35292" w:rsidRPr="00FB1A27" w:rsidRDefault="00A35292" w:rsidP="00C30143">
            <w:pPr>
              <w:widowControl/>
              <w:jc w:val="center"/>
              <w:rPr>
                <w:rFonts w:ascii="Times New Roman" w:hAnsi="Times New Roman" w:cs="Times New Roman"/>
                <w:spacing w:val="-4"/>
                <w:kern w:val="0"/>
                <w:sz w:val="24"/>
                <w:szCs w:val="24"/>
              </w:rPr>
            </w:pPr>
          </w:p>
        </w:tc>
      </w:tr>
      <w:tr w:rsidR="00A35292" w:rsidRPr="00FB1A27">
        <w:trPr>
          <w:trHeight w:val="704"/>
          <w:jc w:val="center"/>
        </w:trPr>
        <w:tc>
          <w:tcPr>
            <w:tcW w:w="331" w:type="pct"/>
            <w:vAlign w:val="center"/>
          </w:tcPr>
          <w:p w:rsidR="00A35292" w:rsidRPr="00FB1A27" w:rsidRDefault="00A35292" w:rsidP="00C30143">
            <w:pPr>
              <w:widowControl/>
              <w:jc w:val="center"/>
              <w:rPr>
                <w:rFonts w:ascii="Times New Roman" w:hAnsi="Times New Roman" w:cs="Times New Roman"/>
                <w:kern w:val="0"/>
                <w:sz w:val="24"/>
                <w:szCs w:val="24"/>
              </w:rPr>
            </w:pPr>
            <w:r w:rsidRPr="00FB1A27">
              <w:rPr>
                <w:rFonts w:ascii="Times New Roman" w:hAnsi="Times New Roman" w:cs="Times New Roman"/>
                <w:kern w:val="0"/>
                <w:sz w:val="24"/>
                <w:szCs w:val="24"/>
              </w:rPr>
              <w:t>5</w:t>
            </w:r>
          </w:p>
        </w:tc>
        <w:tc>
          <w:tcPr>
            <w:tcW w:w="432" w:type="pct"/>
            <w:vAlign w:val="center"/>
          </w:tcPr>
          <w:p w:rsidR="00A35292" w:rsidRPr="00FB1A27" w:rsidRDefault="00A35292" w:rsidP="00C30143">
            <w:pPr>
              <w:pStyle w:val="Default"/>
              <w:adjustRightInd/>
              <w:jc w:val="center"/>
              <w:rPr>
                <w:rFonts w:ascii="Times New Roman" w:hAnsi="Times New Roman" w:cs="Times New Roman"/>
                <w:color w:val="auto"/>
                <w:sz w:val="22"/>
                <w:szCs w:val="22"/>
              </w:rPr>
            </w:pPr>
            <w:r w:rsidRPr="00FB1A27">
              <w:rPr>
                <w:rFonts w:ascii="Times New Roman" w:hAnsi="Times New Roman" w:cs="Times New Roman"/>
                <w:color w:val="auto"/>
                <w:sz w:val="22"/>
                <w:szCs w:val="22"/>
              </w:rPr>
              <w:t>March-28</w:t>
            </w:r>
          </w:p>
        </w:tc>
        <w:tc>
          <w:tcPr>
            <w:tcW w:w="310" w:type="pct"/>
            <w:vAlign w:val="center"/>
          </w:tcPr>
          <w:p w:rsidR="00A35292" w:rsidRPr="00FB1A27" w:rsidRDefault="00A35292" w:rsidP="00C30143">
            <w:pPr>
              <w:jc w:val="center"/>
              <w:rPr>
                <w:rFonts w:ascii="Times New Roman" w:hAnsi="Times New Roman" w:cs="Times New Roman"/>
              </w:rPr>
            </w:pPr>
            <w:r w:rsidRPr="00FB1A27">
              <w:rPr>
                <w:rFonts w:ascii="Times New Roman" w:hAnsi="Times New Roman" w:cs="Times New Roman"/>
                <w:kern w:val="0"/>
              </w:rPr>
              <w:t>3</w:t>
            </w:r>
          </w:p>
        </w:tc>
        <w:tc>
          <w:tcPr>
            <w:tcW w:w="943" w:type="pct"/>
            <w:vAlign w:val="center"/>
          </w:tcPr>
          <w:p w:rsidR="00A35292" w:rsidRPr="00FB1A27" w:rsidRDefault="00A35292" w:rsidP="00C30143">
            <w:pPr>
              <w:widowControl/>
              <w:jc w:val="center"/>
              <w:rPr>
                <w:rFonts w:ascii="Times New Roman" w:hAnsi="Times New Roman" w:cs="Times New Roman"/>
                <w:kern w:val="0"/>
                <w:sz w:val="22"/>
                <w:szCs w:val="22"/>
              </w:rPr>
            </w:pPr>
            <w:r w:rsidRPr="00FB1A27">
              <w:rPr>
                <w:rFonts w:ascii="Times New Roman" w:hAnsi="Times New Roman" w:cs="Times New Roman"/>
                <w:sz w:val="22"/>
                <w:szCs w:val="22"/>
              </w:rPr>
              <w:t>Differences in Culture</w:t>
            </w:r>
          </w:p>
        </w:tc>
        <w:tc>
          <w:tcPr>
            <w:tcW w:w="565" w:type="pct"/>
            <w:vAlign w:val="center"/>
          </w:tcPr>
          <w:p w:rsidR="00A35292" w:rsidRPr="00FB1A27" w:rsidRDefault="00A35292" w:rsidP="00C30143">
            <w:pPr>
              <w:widowControl/>
              <w:jc w:val="center"/>
              <w:rPr>
                <w:rFonts w:ascii="Times New Roman" w:hAnsi="Times New Roman" w:cs="Times New Roman"/>
                <w:spacing w:val="-2"/>
                <w:kern w:val="0"/>
              </w:rPr>
            </w:pPr>
            <w:r w:rsidRPr="00FB1A27">
              <w:rPr>
                <w:rFonts w:ascii="Times New Roman" w:hAnsi="Times New Roman" w:cs="Times New Roman"/>
                <w:spacing w:val="-2"/>
                <w:kern w:val="0"/>
              </w:rPr>
              <w:t>Lecture</w:t>
            </w:r>
          </w:p>
        </w:tc>
        <w:tc>
          <w:tcPr>
            <w:tcW w:w="731" w:type="pct"/>
            <w:vAlign w:val="center"/>
          </w:tcPr>
          <w:p w:rsidR="00A35292" w:rsidRPr="00FB1A27" w:rsidRDefault="00A35292" w:rsidP="00C30143">
            <w:pPr>
              <w:widowControl/>
              <w:jc w:val="center"/>
              <w:rPr>
                <w:rFonts w:ascii="Times New Roman" w:hAnsi="Times New Roman" w:cs="Times New Roman"/>
                <w:spacing w:val="-2"/>
                <w:kern w:val="0"/>
              </w:rPr>
            </w:pPr>
            <w:r w:rsidRPr="00FB1A27">
              <w:rPr>
                <w:rFonts w:ascii="Times New Roman" w:hAnsi="Times New Roman" w:cs="Times New Roman"/>
                <w:spacing w:val="-2"/>
                <w:kern w:val="0"/>
              </w:rPr>
              <w:t>Presentation and case study</w:t>
            </w:r>
          </w:p>
        </w:tc>
        <w:tc>
          <w:tcPr>
            <w:tcW w:w="605" w:type="pct"/>
            <w:vAlign w:val="center"/>
          </w:tcPr>
          <w:p w:rsidR="00A35292" w:rsidRPr="00FB1A27" w:rsidRDefault="00A35292" w:rsidP="00C30143">
            <w:pPr>
              <w:widowControl/>
              <w:jc w:val="center"/>
              <w:rPr>
                <w:rFonts w:ascii="Times New Roman" w:hAnsi="Times New Roman" w:cs="Times New Roman"/>
                <w:kern w:val="0"/>
                <w:sz w:val="24"/>
                <w:szCs w:val="24"/>
              </w:rPr>
            </w:pPr>
          </w:p>
        </w:tc>
        <w:tc>
          <w:tcPr>
            <w:tcW w:w="676" w:type="pct"/>
            <w:vAlign w:val="center"/>
          </w:tcPr>
          <w:p w:rsidR="00A35292" w:rsidRPr="00FB1A27" w:rsidRDefault="00A35292" w:rsidP="00C30143">
            <w:pPr>
              <w:widowControl/>
              <w:jc w:val="center"/>
              <w:rPr>
                <w:rFonts w:ascii="Times New Roman" w:hAnsi="Times New Roman" w:cs="Times New Roman"/>
                <w:spacing w:val="-4"/>
                <w:kern w:val="0"/>
                <w:sz w:val="24"/>
                <w:szCs w:val="24"/>
              </w:rPr>
            </w:pPr>
          </w:p>
        </w:tc>
        <w:tc>
          <w:tcPr>
            <w:tcW w:w="407" w:type="pct"/>
            <w:vAlign w:val="center"/>
          </w:tcPr>
          <w:p w:rsidR="00A35292" w:rsidRPr="00FB1A27" w:rsidRDefault="00A35292" w:rsidP="00C30143">
            <w:pPr>
              <w:widowControl/>
              <w:jc w:val="center"/>
              <w:rPr>
                <w:rFonts w:ascii="Times New Roman" w:hAnsi="Times New Roman" w:cs="Times New Roman"/>
                <w:spacing w:val="-4"/>
                <w:kern w:val="0"/>
                <w:sz w:val="24"/>
                <w:szCs w:val="24"/>
              </w:rPr>
            </w:pPr>
          </w:p>
        </w:tc>
      </w:tr>
      <w:tr w:rsidR="00A35292" w:rsidRPr="00FB1A27">
        <w:trPr>
          <w:trHeight w:val="704"/>
          <w:jc w:val="center"/>
        </w:trPr>
        <w:tc>
          <w:tcPr>
            <w:tcW w:w="331" w:type="pct"/>
            <w:vAlign w:val="center"/>
          </w:tcPr>
          <w:p w:rsidR="00A35292" w:rsidRPr="00FB1A27" w:rsidRDefault="00A35292" w:rsidP="00C30143">
            <w:pPr>
              <w:widowControl/>
              <w:jc w:val="center"/>
              <w:rPr>
                <w:rFonts w:ascii="Times New Roman" w:hAnsi="Times New Roman" w:cs="Times New Roman"/>
                <w:kern w:val="0"/>
                <w:sz w:val="24"/>
                <w:szCs w:val="24"/>
              </w:rPr>
            </w:pPr>
            <w:r w:rsidRPr="00FB1A27">
              <w:rPr>
                <w:rFonts w:ascii="Times New Roman" w:hAnsi="Times New Roman" w:cs="Times New Roman"/>
                <w:kern w:val="0"/>
                <w:sz w:val="24"/>
                <w:szCs w:val="24"/>
              </w:rPr>
              <w:t>6</w:t>
            </w:r>
          </w:p>
        </w:tc>
        <w:tc>
          <w:tcPr>
            <w:tcW w:w="432" w:type="pct"/>
            <w:vAlign w:val="center"/>
          </w:tcPr>
          <w:p w:rsidR="00A35292" w:rsidRPr="00FB1A27" w:rsidRDefault="00A35292" w:rsidP="00C30143">
            <w:pPr>
              <w:pStyle w:val="Default"/>
              <w:adjustRightInd/>
              <w:jc w:val="center"/>
              <w:rPr>
                <w:rFonts w:ascii="Times New Roman" w:hAnsi="Times New Roman" w:cs="Times New Roman"/>
                <w:color w:val="auto"/>
                <w:sz w:val="22"/>
                <w:szCs w:val="22"/>
              </w:rPr>
            </w:pPr>
            <w:r w:rsidRPr="00FB1A27">
              <w:rPr>
                <w:rFonts w:ascii="Times New Roman" w:hAnsi="Times New Roman" w:cs="Times New Roman"/>
                <w:color w:val="auto"/>
                <w:sz w:val="22"/>
                <w:szCs w:val="22"/>
              </w:rPr>
              <w:t>April-11</w:t>
            </w:r>
          </w:p>
        </w:tc>
        <w:tc>
          <w:tcPr>
            <w:tcW w:w="310" w:type="pct"/>
            <w:vAlign w:val="center"/>
          </w:tcPr>
          <w:p w:rsidR="00A35292" w:rsidRPr="00FB1A27" w:rsidRDefault="00A35292" w:rsidP="00C30143">
            <w:pPr>
              <w:jc w:val="center"/>
              <w:rPr>
                <w:rFonts w:ascii="Times New Roman" w:hAnsi="Times New Roman" w:cs="Times New Roman"/>
              </w:rPr>
            </w:pPr>
            <w:r w:rsidRPr="00FB1A27">
              <w:rPr>
                <w:rFonts w:ascii="Times New Roman" w:hAnsi="Times New Roman" w:cs="Times New Roman"/>
                <w:kern w:val="0"/>
              </w:rPr>
              <w:t>3</w:t>
            </w:r>
          </w:p>
        </w:tc>
        <w:tc>
          <w:tcPr>
            <w:tcW w:w="943" w:type="pct"/>
            <w:vAlign w:val="center"/>
          </w:tcPr>
          <w:p w:rsidR="00A35292" w:rsidRPr="00FB1A27" w:rsidRDefault="00A35292" w:rsidP="00C30143">
            <w:pPr>
              <w:widowControl/>
              <w:jc w:val="center"/>
              <w:rPr>
                <w:rFonts w:ascii="Times New Roman" w:hAnsi="Times New Roman" w:cs="Times New Roman"/>
                <w:kern w:val="0"/>
                <w:sz w:val="22"/>
                <w:szCs w:val="22"/>
              </w:rPr>
            </w:pPr>
            <w:r w:rsidRPr="00FB1A27">
              <w:rPr>
                <w:rFonts w:ascii="Times New Roman" w:hAnsi="Times New Roman" w:cs="Times New Roman"/>
                <w:sz w:val="22"/>
                <w:szCs w:val="22"/>
              </w:rPr>
              <w:t>Differences in Culture</w:t>
            </w:r>
          </w:p>
        </w:tc>
        <w:tc>
          <w:tcPr>
            <w:tcW w:w="565" w:type="pct"/>
            <w:vAlign w:val="center"/>
          </w:tcPr>
          <w:p w:rsidR="00A35292" w:rsidRPr="00FB1A27" w:rsidRDefault="00A35292" w:rsidP="00C30143">
            <w:pPr>
              <w:widowControl/>
              <w:jc w:val="center"/>
              <w:rPr>
                <w:rFonts w:ascii="Times New Roman" w:hAnsi="Times New Roman" w:cs="Times New Roman"/>
                <w:spacing w:val="-2"/>
                <w:kern w:val="0"/>
              </w:rPr>
            </w:pPr>
            <w:r w:rsidRPr="00FB1A27">
              <w:rPr>
                <w:rFonts w:ascii="Times New Roman" w:hAnsi="Times New Roman" w:cs="Times New Roman"/>
                <w:spacing w:val="-2"/>
                <w:kern w:val="0"/>
              </w:rPr>
              <w:t>Lecture</w:t>
            </w:r>
          </w:p>
        </w:tc>
        <w:tc>
          <w:tcPr>
            <w:tcW w:w="731" w:type="pct"/>
            <w:vAlign w:val="center"/>
          </w:tcPr>
          <w:p w:rsidR="00A35292" w:rsidRPr="00FB1A27" w:rsidRDefault="00A35292" w:rsidP="00C30143">
            <w:pPr>
              <w:widowControl/>
              <w:jc w:val="center"/>
              <w:rPr>
                <w:rFonts w:ascii="Times New Roman" w:hAnsi="Times New Roman" w:cs="Times New Roman"/>
                <w:spacing w:val="-2"/>
                <w:kern w:val="0"/>
              </w:rPr>
            </w:pPr>
            <w:r w:rsidRPr="00FB1A27">
              <w:rPr>
                <w:rFonts w:ascii="Times New Roman" w:hAnsi="Times New Roman" w:cs="Times New Roman"/>
                <w:spacing w:val="-2"/>
                <w:kern w:val="0"/>
              </w:rPr>
              <w:t>Presentation and case study</w:t>
            </w:r>
          </w:p>
        </w:tc>
        <w:tc>
          <w:tcPr>
            <w:tcW w:w="605" w:type="pct"/>
            <w:vAlign w:val="center"/>
          </w:tcPr>
          <w:p w:rsidR="00A35292" w:rsidRPr="00FB1A27" w:rsidRDefault="00A35292" w:rsidP="00C30143">
            <w:pPr>
              <w:widowControl/>
              <w:jc w:val="center"/>
              <w:rPr>
                <w:rFonts w:ascii="Times New Roman" w:hAnsi="Times New Roman" w:cs="Times New Roman"/>
                <w:kern w:val="0"/>
                <w:sz w:val="24"/>
                <w:szCs w:val="24"/>
              </w:rPr>
            </w:pPr>
          </w:p>
        </w:tc>
        <w:tc>
          <w:tcPr>
            <w:tcW w:w="676" w:type="pct"/>
            <w:vAlign w:val="center"/>
          </w:tcPr>
          <w:p w:rsidR="00A35292" w:rsidRPr="00FB1A27" w:rsidRDefault="00A35292" w:rsidP="00C30143">
            <w:pPr>
              <w:widowControl/>
              <w:jc w:val="center"/>
              <w:rPr>
                <w:rFonts w:ascii="Times New Roman" w:hAnsi="Times New Roman" w:cs="Times New Roman"/>
                <w:spacing w:val="-4"/>
                <w:kern w:val="0"/>
                <w:sz w:val="24"/>
                <w:szCs w:val="24"/>
              </w:rPr>
            </w:pPr>
          </w:p>
        </w:tc>
        <w:tc>
          <w:tcPr>
            <w:tcW w:w="407" w:type="pct"/>
            <w:vAlign w:val="center"/>
          </w:tcPr>
          <w:p w:rsidR="00A35292" w:rsidRPr="00FB1A27" w:rsidRDefault="00A35292" w:rsidP="00C30143">
            <w:pPr>
              <w:widowControl/>
              <w:jc w:val="center"/>
              <w:rPr>
                <w:rFonts w:ascii="Times New Roman" w:hAnsi="Times New Roman" w:cs="Times New Roman"/>
                <w:spacing w:val="-4"/>
                <w:kern w:val="0"/>
                <w:sz w:val="24"/>
                <w:szCs w:val="24"/>
              </w:rPr>
            </w:pPr>
          </w:p>
        </w:tc>
      </w:tr>
      <w:tr w:rsidR="00A35292" w:rsidRPr="00FB1A27">
        <w:trPr>
          <w:trHeight w:val="704"/>
          <w:jc w:val="center"/>
        </w:trPr>
        <w:tc>
          <w:tcPr>
            <w:tcW w:w="331" w:type="pct"/>
            <w:vAlign w:val="center"/>
          </w:tcPr>
          <w:p w:rsidR="00A35292" w:rsidRPr="00FB1A27" w:rsidRDefault="00A35292" w:rsidP="00C30143">
            <w:pPr>
              <w:widowControl/>
              <w:jc w:val="center"/>
              <w:rPr>
                <w:rFonts w:ascii="Times New Roman" w:hAnsi="Times New Roman" w:cs="Times New Roman"/>
                <w:kern w:val="0"/>
                <w:sz w:val="24"/>
                <w:szCs w:val="24"/>
              </w:rPr>
            </w:pPr>
            <w:r w:rsidRPr="00FB1A27">
              <w:rPr>
                <w:rFonts w:ascii="Times New Roman" w:hAnsi="Times New Roman" w:cs="Times New Roman"/>
                <w:kern w:val="0"/>
                <w:sz w:val="24"/>
                <w:szCs w:val="24"/>
              </w:rPr>
              <w:t>7</w:t>
            </w:r>
          </w:p>
        </w:tc>
        <w:tc>
          <w:tcPr>
            <w:tcW w:w="432" w:type="pct"/>
            <w:vAlign w:val="center"/>
          </w:tcPr>
          <w:p w:rsidR="00A35292" w:rsidRPr="00FB1A27" w:rsidRDefault="00A35292" w:rsidP="00C30143">
            <w:pPr>
              <w:pStyle w:val="Default"/>
              <w:adjustRightInd/>
              <w:jc w:val="center"/>
              <w:rPr>
                <w:rFonts w:ascii="Times New Roman" w:hAnsi="Times New Roman" w:cs="Times New Roman"/>
                <w:color w:val="auto"/>
                <w:sz w:val="22"/>
                <w:szCs w:val="22"/>
              </w:rPr>
            </w:pPr>
            <w:r w:rsidRPr="00FB1A27">
              <w:rPr>
                <w:rFonts w:ascii="Times New Roman" w:hAnsi="Times New Roman" w:cs="Times New Roman"/>
                <w:color w:val="auto"/>
                <w:sz w:val="22"/>
                <w:szCs w:val="22"/>
              </w:rPr>
              <w:t>April-18</w:t>
            </w:r>
          </w:p>
        </w:tc>
        <w:tc>
          <w:tcPr>
            <w:tcW w:w="310" w:type="pct"/>
            <w:vAlign w:val="center"/>
          </w:tcPr>
          <w:p w:rsidR="00A35292" w:rsidRPr="00FB1A27" w:rsidRDefault="00A35292" w:rsidP="00C30143">
            <w:pPr>
              <w:jc w:val="center"/>
              <w:rPr>
                <w:rFonts w:ascii="Times New Roman" w:hAnsi="Times New Roman" w:cs="Times New Roman"/>
              </w:rPr>
            </w:pPr>
            <w:r w:rsidRPr="00FB1A27">
              <w:rPr>
                <w:rFonts w:ascii="Times New Roman" w:hAnsi="Times New Roman" w:cs="Times New Roman"/>
                <w:kern w:val="0"/>
              </w:rPr>
              <w:t>3</w:t>
            </w:r>
          </w:p>
        </w:tc>
        <w:tc>
          <w:tcPr>
            <w:tcW w:w="943" w:type="pct"/>
            <w:vAlign w:val="center"/>
          </w:tcPr>
          <w:p w:rsidR="00A35292" w:rsidRPr="00FB1A27" w:rsidRDefault="00A35292" w:rsidP="00C30143">
            <w:pPr>
              <w:widowControl/>
              <w:jc w:val="center"/>
              <w:rPr>
                <w:rFonts w:ascii="Times New Roman" w:hAnsi="Times New Roman" w:cs="Times New Roman"/>
                <w:kern w:val="0"/>
                <w:sz w:val="22"/>
                <w:szCs w:val="22"/>
              </w:rPr>
            </w:pPr>
            <w:r w:rsidRPr="00FB1A27">
              <w:rPr>
                <w:rFonts w:ascii="Times New Roman" w:hAnsi="Times New Roman" w:cs="Times New Roman"/>
                <w:kern w:val="0"/>
                <w:sz w:val="22"/>
                <w:szCs w:val="22"/>
              </w:rPr>
              <w:t>The Foreign Exchange Market</w:t>
            </w:r>
          </w:p>
        </w:tc>
        <w:tc>
          <w:tcPr>
            <w:tcW w:w="565" w:type="pct"/>
            <w:vAlign w:val="center"/>
          </w:tcPr>
          <w:p w:rsidR="00A35292" w:rsidRPr="00FB1A27" w:rsidRDefault="00A35292" w:rsidP="00C30143">
            <w:pPr>
              <w:widowControl/>
              <w:jc w:val="center"/>
              <w:rPr>
                <w:rFonts w:ascii="Times New Roman" w:hAnsi="Times New Roman" w:cs="Times New Roman"/>
                <w:spacing w:val="-2"/>
                <w:kern w:val="0"/>
              </w:rPr>
            </w:pPr>
            <w:r w:rsidRPr="00FB1A27">
              <w:rPr>
                <w:rFonts w:ascii="Times New Roman" w:hAnsi="Times New Roman" w:cs="Times New Roman"/>
                <w:spacing w:val="-2"/>
                <w:kern w:val="0"/>
              </w:rPr>
              <w:t>Lecture</w:t>
            </w:r>
          </w:p>
        </w:tc>
        <w:tc>
          <w:tcPr>
            <w:tcW w:w="731" w:type="pct"/>
            <w:vAlign w:val="center"/>
          </w:tcPr>
          <w:p w:rsidR="00A35292" w:rsidRPr="00FB1A27" w:rsidRDefault="00A35292" w:rsidP="00C30143">
            <w:pPr>
              <w:widowControl/>
              <w:jc w:val="center"/>
              <w:rPr>
                <w:rFonts w:ascii="Times New Roman" w:hAnsi="Times New Roman" w:cs="Times New Roman"/>
                <w:spacing w:val="-2"/>
                <w:kern w:val="0"/>
              </w:rPr>
            </w:pPr>
            <w:r w:rsidRPr="00FB1A27">
              <w:rPr>
                <w:rFonts w:ascii="Times New Roman" w:hAnsi="Times New Roman" w:cs="Times New Roman"/>
                <w:spacing w:val="-2"/>
                <w:kern w:val="0"/>
              </w:rPr>
              <w:t>Presentation and case study</w:t>
            </w:r>
          </w:p>
        </w:tc>
        <w:tc>
          <w:tcPr>
            <w:tcW w:w="605" w:type="pct"/>
            <w:vAlign w:val="center"/>
          </w:tcPr>
          <w:p w:rsidR="00A35292" w:rsidRPr="00FB1A27" w:rsidRDefault="00A35292" w:rsidP="00C30143">
            <w:pPr>
              <w:widowControl/>
              <w:jc w:val="center"/>
              <w:rPr>
                <w:rFonts w:ascii="Times New Roman" w:hAnsi="Times New Roman" w:cs="Times New Roman"/>
                <w:kern w:val="0"/>
                <w:sz w:val="24"/>
                <w:szCs w:val="24"/>
              </w:rPr>
            </w:pPr>
          </w:p>
        </w:tc>
        <w:tc>
          <w:tcPr>
            <w:tcW w:w="676" w:type="pct"/>
            <w:vAlign w:val="center"/>
          </w:tcPr>
          <w:p w:rsidR="00A35292" w:rsidRPr="00FB1A27" w:rsidRDefault="00A35292" w:rsidP="00C30143">
            <w:pPr>
              <w:widowControl/>
              <w:jc w:val="center"/>
              <w:rPr>
                <w:rFonts w:ascii="Times New Roman" w:hAnsi="Times New Roman" w:cs="Times New Roman"/>
                <w:spacing w:val="-4"/>
                <w:kern w:val="0"/>
                <w:sz w:val="24"/>
                <w:szCs w:val="24"/>
              </w:rPr>
            </w:pPr>
          </w:p>
        </w:tc>
        <w:tc>
          <w:tcPr>
            <w:tcW w:w="407" w:type="pct"/>
            <w:vAlign w:val="center"/>
          </w:tcPr>
          <w:p w:rsidR="00A35292" w:rsidRPr="00FB1A27" w:rsidRDefault="00A35292" w:rsidP="00C30143">
            <w:pPr>
              <w:widowControl/>
              <w:jc w:val="center"/>
              <w:rPr>
                <w:rFonts w:ascii="Times New Roman" w:hAnsi="Times New Roman" w:cs="Times New Roman"/>
                <w:spacing w:val="-4"/>
                <w:kern w:val="0"/>
                <w:sz w:val="24"/>
                <w:szCs w:val="24"/>
              </w:rPr>
            </w:pPr>
          </w:p>
        </w:tc>
      </w:tr>
      <w:tr w:rsidR="00A35292" w:rsidRPr="00FB1A27">
        <w:trPr>
          <w:trHeight w:val="704"/>
          <w:jc w:val="center"/>
        </w:trPr>
        <w:tc>
          <w:tcPr>
            <w:tcW w:w="331" w:type="pct"/>
            <w:vAlign w:val="center"/>
          </w:tcPr>
          <w:p w:rsidR="00A35292" w:rsidRPr="00FB1A27" w:rsidRDefault="00A35292" w:rsidP="00C30143">
            <w:pPr>
              <w:widowControl/>
              <w:jc w:val="center"/>
              <w:rPr>
                <w:rFonts w:ascii="Times New Roman" w:hAnsi="Times New Roman" w:cs="Times New Roman"/>
                <w:kern w:val="0"/>
                <w:sz w:val="24"/>
                <w:szCs w:val="24"/>
              </w:rPr>
            </w:pPr>
            <w:r w:rsidRPr="00FB1A27">
              <w:rPr>
                <w:rFonts w:ascii="Times New Roman" w:hAnsi="Times New Roman" w:cs="Times New Roman"/>
                <w:kern w:val="0"/>
                <w:sz w:val="24"/>
                <w:szCs w:val="24"/>
              </w:rPr>
              <w:t>8</w:t>
            </w:r>
          </w:p>
        </w:tc>
        <w:tc>
          <w:tcPr>
            <w:tcW w:w="432" w:type="pct"/>
            <w:vAlign w:val="center"/>
          </w:tcPr>
          <w:p w:rsidR="00A35292" w:rsidRPr="00FB1A27" w:rsidRDefault="00A35292" w:rsidP="00C30143">
            <w:pPr>
              <w:pStyle w:val="Default"/>
              <w:adjustRightInd/>
              <w:jc w:val="center"/>
              <w:rPr>
                <w:rFonts w:ascii="Times New Roman" w:hAnsi="Times New Roman" w:cs="Times New Roman"/>
                <w:color w:val="auto"/>
                <w:sz w:val="22"/>
                <w:szCs w:val="22"/>
              </w:rPr>
            </w:pPr>
            <w:r w:rsidRPr="00FB1A27">
              <w:rPr>
                <w:rFonts w:ascii="Times New Roman" w:hAnsi="Times New Roman" w:cs="Times New Roman"/>
                <w:color w:val="auto"/>
                <w:sz w:val="22"/>
                <w:szCs w:val="22"/>
              </w:rPr>
              <w:t>April-</w:t>
            </w:r>
            <w:r w:rsidRPr="00FB1A27">
              <w:rPr>
                <w:rFonts w:ascii="Times New Roman" w:hAnsi="Times New Roman" w:cs="Times New Roman"/>
                <w:sz w:val="22"/>
                <w:szCs w:val="22"/>
              </w:rPr>
              <w:t>25</w:t>
            </w:r>
          </w:p>
        </w:tc>
        <w:tc>
          <w:tcPr>
            <w:tcW w:w="310" w:type="pct"/>
            <w:vAlign w:val="center"/>
          </w:tcPr>
          <w:p w:rsidR="00A35292" w:rsidRPr="00FB1A27" w:rsidRDefault="00A35292" w:rsidP="00C30143">
            <w:pPr>
              <w:jc w:val="center"/>
              <w:rPr>
                <w:rFonts w:ascii="Times New Roman" w:hAnsi="Times New Roman" w:cs="Times New Roman"/>
                <w:kern w:val="0"/>
              </w:rPr>
            </w:pPr>
            <w:r w:rsidRPr="00FB1A27">
              <w:rPr>
                <w:rFonts w:ascii="Times New Roman" w:hAnsi="Times New Roman" w:cs="Times New Roman"/>
                <w:kern w:val="0"/>
              </w:rPr>
              <w:t>3</w:t>
            </w:r>
          </w:p>
        </w:tc>
        <w:tc>
          <w:tcPr>
            <w:tcW w:w="943" w:type="pct"/>
            <w:vAlign w:val="center"/>
          </w:tcPr>
          <w:p w:rsidR="00A35292" w:rsidRPr="00FB1A27" w:rsidRDefault="00A35292" w:rsidP="00C30143">
            <w:pPr>
              <w:widowControl/>
              <w:jc w:val="center"/>
              <w:rPr>
                <w:rFonts w:ascii="Times New Roman" w:hAnsi="Times New Roman" w:cs="Times New Roman"/>
                <w:kern w:val="0"/>
                <w:sz w:val="22"/>
                <w:szCs w:val="22"/>
              </w:rPr>
            </w:pPr>
            <w:r w:rsidRPr="00FB1A27">
              <w:rPr>
                <w:rFonts w:ascii="Times New Roman" w:hAnsi="Times New Roman" w:cs="Times New Roman"/>
                <w:kern w:val="0"/>
                <w:sz w:val="22"/>
                <w:szCs w:val="22"/>
              </w:rPr>
              <w:t>Entry Strategy and Strategic Alliances</w:t>
            </w:r>
          </w:p>
        </w:tc>
        <w:tc>
          <w:tcPr>
            <w:tcW w:w="565" w:type="pct"/>
            <w:vAlign w:val="center"/>
          </w:tcPr>
          <w:p w:rsidR="00A35292" w:rsidRPr="00FB1A27" w:rsidRDefault="00A35292" w:rsidP="00C30143">
            <w:pPr>
              <w:widowControl/>
              <w:jc w:val="center"/>
              <w:rPr>
                <w:rFonts w:ascii="Times New Roman" w:hAnsi="Times New Roman" w:cs="Times New Roman"/>
                <w:spacing w:val="-2"/>
                <w:kern w:val="0"/>
              </w:rPr>
            </w:pPr>
            <w:r w:rsidRPr="00FB1A27">
              <w:rPr>
                <w:rFonts w:ascii="Times New Roman" w:hAnsi="Times New Roman" w:cs="Times New Roman"/>
                <w:spacing w:val="-2"/>
                <w:kern w:val="0"/>
              </w:rPr>
              <w:t>Lecture</w:t>
            </w:r>
          </w:p>
        </w:tc>
        <w:tc>
          <w:tcPr>
            <w:tcW w:w="731" w:type="pct"/>
            <w:vAlign w:val="center"/>
          </w:tcPr>
          <w:p w:rsidR="00A35292" w:rsidRPr="00FB1A27" w:rsidRDefault="00A35292" w:rsidP="00C30143">
            <w:pPr>
              <w:widowControl/>
              <w:jc w:val="center"/>
              <w:rPr>
                <w:rFonts w:ascii="Times New Roman" w:hAnsi="Times New Roman" w:cs="Times New Roman"/>
                <w:spacing w:val="-2"/>
                <w:kern w:val="0"/>
              </w:rPr>
            </w:pPr>
            <w:r w:rsidRPr="00FB1A27">
              <w:rPr>
                <w:rFonts w:ascii="Times New Roman" w:hAnsi="Times New Roman" w:cs="Times New Roman"/>
                <w:spacing w:val="-2"/>
                <w:kern w:val="0"/>
              </w:rPr>
              <w:t>Presentation and case study</w:t>
            </w:r>
          </w:p>
        </w:tc>
        <w:tc>
          <w:tcPr>
            <w:tcW w:w="605" w:type="pct"/>
            <w:vAlign w:val="center"/>
          </w:tcPr>
          <w:p w:rsidR="00A35292" w:rsidRPr="00FB1A27" w:rsidRDefault="00A35292" w:rsidP="00C30143">
            <w:pPr>
              <w:widowControl/>
              <w:jc w:val="center"/>
              <w:rPr>
                <w:rFonts w:ascii="Times New Roman" w:hAnsi="Times New Roman" w:cs="Times New Roman"/>
                <w:kern w:val="0"/>
                <w:sz w:val="24"/>
                <w:szCs w:val="24"/>
              </w:rPr>
            </w:pPr>
          </w:p>
        </w:tc>
        <w:tc>
          <w:tcPr>
            <w:tcW w:w="676" w:type="pct"/>
            <w:vAlign w:val="center"/>
          </w:tcPr>
          <w:p w:rsidR="00A35292" w:rsidRPr="00FB1A27" w:rsidRDefault="00A35292" w:rsidP="00C30143">
            <w:pPr>
              <w:widowControl/>
              <w:jc w:val="center"/>
              <w:rPr>
                <w:rFonts w:ascii="Times New Roman" w:hAnsi="Times New Roman" w:cs="Times New Roman"/>
                <w:spacing w:val="-4"/>
                <w:kern w:val="0"/>
                <w:sz w:val="24"/>
                <w:szCs w:val="24"/>
              </w:rPr>
            </w:pPr>
          </w:p>
        </w:tc>
        <w:tc>
          <w:tcPr>
            <w:tcW w:w="407" w:type="pct"/>
            <w:vAlign w:val="center"/>
          </w:tcPr>
          <w:p w:rsidR="00A35292" w:rsidRPr="00FB1A27" w:rsidRDefault="00A35292" w:rsidP="00C30143">
            <w:pPr>
              <w:widowControl/>
              <w:jc w:val="center"/>
              <w:rPr>
                <w:rFonts w:ascii="Times New Roman" w:hAnsi="Times New Roman" w:cs="Times New Roman"/>
                <w:spacing w:val="-4"/>
                <w:kern w:val="0"/>
                <w:sz w:val="24"/>
                <w:szCs w:val="24"/>
              </w:rPr>
            </w:pPr>
          </w:p>
        </w:tc>
      </w:tr>
      <w:tr w:rsidR="00A35292" w:rsidRPr="00FB1A27">
        <w:trPr>
          <w:trHeight w:val="704"/>
          <w:jc w:val="center"/>
        </w:trPr>
        <w:tc>
          <w:tcPr>
            <w:tcW w:w="331" w:type="pct"/>
            <w:vAlign w:val="center"/>
          </w:tcPr>
          <w:p w:rsidR="00A35292" w:rsidRPr="00FB1A27" w:rsidRDefault="00A35292" w:rsidP="00C30143">
            <w:pPr>
              <w:widowControl/>
              <w:jc w:val="center"/>
              <w:rPr>
                <w:rFonts w:ascii="Times New Roman" w:hAnsi="Times New Roman" w:cs="Times New Roman"/>
                <w:kern w:val="0"/>
                <w:sz w:val="24"/>
                <w:szCs w:val="24"/>
              </w:rPr>
            </w:pPr>
            <w:r w:rsidRPr="00FB1A27">
              <w:rPr>
                <w:rFonts w:ascii="Times New Roman" w:hAnsi="Times New Roman" w:cs="Times New Roman"/>
                <w:kern w:val="0"/>
                <w:sz w:val="24"/>
                <w:szCs w:val="24"/>
              </w:rPr>
              <w:t>9</w:t>
            </w:r>
          </w:p>
        </w:tc>
        <w:tc>
          <w:tcPr>
            <w:tcW w:w="432" w:type="pct"/>
            <w:vAlign w:val="center"/>
          </w:tcPr>
          <w:p w:rsidR="00A35292" w:rsidRPr="00FB1A27" w:rsidRDefault="00A35292" w:rsidP="00C30143">
            <w:pPr>
              <w:pStyle w:val="Default"/>
              <w:adjustRightInd/>
              <w:jc w:val="center"/>
              <w:rPr>
                <w:rFonts w:ascii="Times New Roman" w:hAnsi="Times New Roman" w:cs="Times New Roman"/>
                <w:color w:val="auto"/>
                <w:sz w:val="22"/>
                <w:szCs w:val="22"/>
              </w:rPr>
            </w:pPr>
            <w:r w:rsidRPr="00FB1A27">
              <w:rPr>
                <w:rFonts w:ascii="Times New Roman" w:hAnsi="Times New Roman" w:cs="Times New Roman"/>
                <w:color w:val="auto"/>
                <w:sz w:val="22"/>
                <w:szCs w:val="22"/>
              </w:rPr>
              <w:t>May-</w:t>
            </w:r>
          </w:p>
          <w:p w:rsidR="00A35292" w:rsidRPr="00FB1A27" w:rsidRDefault="00A35292" w:rsidP="00C30143">
            <w:pPr>
              <w:pStyle w:val="Default"/>
              <w:adjustRightInd/>
              <w:jc w:val="center"/>
              <w:rPr>
                <w:rFonts w:ascii="Times New Roman" w:hAnsi="Times New Roman" w:cs="Times New Roman"/>
                <w:color w:val="auto"/>
                <w:sz w:val="22"/>
                <w:szCs w:val="22"/>
              </w:rPr>
            </w:pPr>
            <w:r w:rsidRPr="00FB1A27">
              <w:rPr>
                <w:rFonts w:ascii="Times New Roman" w:hAnsi="Times New Roman" w:cs="Times New Roman"/>
                <w:color w:val="auto"/>
                <w:sz w:val="22"/>
                <w:szCs w:val="22"/>
              </w:rPr>
              <w:t>02</w:t>
            </w:r>
          </w:p>
        </w:tc>
        <w:tc>
          <w:tcPr>
            <w:tcW w:w="310" w:type="pct"/>
            <w:vAlign w:val="center"/>
          </w:tcPr>
          <w:p w:rsidR="00A35292" w:rsidRPr="00FB1A27" w:rsidRDefault="00A35292" w:rsidP="00C30143">
            <w:pPr>
              <w:jc w:val="center"/>
              <w:rPr>
                <w:rFonts w:ascii="Times New Roman" w:hAnsi="Times New Roman" w:cs="Times New Roman"/>
                <w:kern w:val="0"/>
              </w:rPr>
            </w:pPr>
            <w:r w:rsidRPr="00FB1A27">
              <w:rPr>
                <w:rFonts w:ascii="Times New Roman" w:hAnsi="Times New Roman" w:cs="Times New Roman"/>
                <w:kern w:val="0"/>
              </w:rPr>
              <w:t>3</w:t>
            </w:r>
          </w:p>
        </w:tc>
        <w:tc>
          <w:tcPr>
            <w:tcW w:w="943" w:type="pct"/>
            <w:vAlign w:val="center"/>
          </w:tcPr>
          <w:p w:rsidR="00A35292" w:rsidRPr="00FB1A27" w:rsidRDefault="00A35292" w:rsidP="00C30143">
            <w:pPr>
              <w:widowControl/>
              <w:jc w:val="center"/>
              <w:rPr>
                <w:rFonts w:ascii="Times New Roman" w:hAnsi="Times New Roman" w:cs="Times New Roman"/>
                <w:kern w:val="0"/>
                <w:sz w:val="22"/>
                <w:szCs w:val="22"/>
              </w:rPr>
            </w:pPr>
            <w:r w:rsidRPr="00FB1A27">
              <w:rPr>
                <w:rFonts w:ascii="Times New Roman" w:hAnsi="Times New Roman" w:cs="Times New Roman"/>
                <w:kern w:val="0"/>
                <w:sz w:val="22"/>
                <w:szCs w:val="22"/>
              </w:rPr>
              <w:t>Entry Strategy and Strategic Alliances</w:t>
            </w:r>
          </w:p>
        </w:tc>
        <w:tc>
          <w:tcPr>
            <w:tcW w:w="565" w:type="pct"/>
            <w:vAlign w:val="center"/>
          </w:tcPr>
          <w:p w:rsidR="00A35292" w:rsidRPr="00FB1A27" w:rsidRDefault="00A35292" w:rsidP="00C30143">
            <w:pPr>
              <w:widowControl/>
              <w:jc w:val="center"/>
              <w:rPr>
                <w:rFonts w:ascii="Times New Roman" w:hAnsi="Times New Roman" w:cs="Times New Roman"/>
                <w:spacing w:val="-2"/>
                <w:kern w:val="0"/>
              </w:rPr>
            </w:pPr>
            <w:r w:rsidRPr="00FB1A27">
              <w:rPr>
                <w:rFonts w:ascii="Times New Roman" w:hAnsi="Times New Roman" w:cs="Times New Roman"/>
                <w:spacing w:val="-2"/>
                <w:kern w:val="0"/>
              </w:rPr>
              <w:t>Lecture</w:t>
            </w:r>
          </w:p>
        </w:tc>
        <w:tc>
          <w:tcPr>
            <w:tcW w:w="731" w:type="pct"/>
            <w:vAlign w:val="center"/>
          </w:tcPr>
          <w:p w:rsidR="00A35292" w:rsidRPr="00FB1A27" w:rsidRDefault="00A35292" w:rsidP="00C30143">
            <w:pPr>
              <w:widowControl/>
              <w:jc w:val="center"/>
              <w:rPr>
                <w:rFonts w:ascii="Times New Roman" w:hAnsi="Times New Roman" w:cs="Times New Roman"/>
                <w:spacing w:val="-2"/>
                <w:kern w:val="0"/>
              </w:rPr>
            </w:pPr>
            <w:r w:rsidRPr="00FB1A27">
              <w:rPr>
                <w:rFonts w:ascii="Times New Roman" w:hAnsi="Times New Roman" w:cs="Times New Roman"/>
                <w:spacing w:val="-2"/>
                <w:kern w:val="0"/>
              </w:rPr>
              <w:t>Presentation and case study</w:t>
            </w:r>
          </w:p>
        </w:tc>
        <w:tc>
          <w:tcPr>
            <w:tcW w:w="605" w:type="pct"/>
            <w:vAlign w:val="center"/>
          </w:tcPr>
          <w:p w:rsidR="00A35292" w:rsidRPr="00FB1A27" w:rsidRDefault="00A35292" w:rsidP="00C30143">
            <w:pPr>
              <w:widowControl/>
              <w:jc w:val="center"/>
              <w:rPr>
                <w:rFonts w:ascii="Times New Roman" w:hAnsi="Times New Roman" w:cs="Times New Roman"/>
                <w:kern w:val="0"/>
                <w:sz w:val="24"/>
                <w:szCs w:val="24"/>
              </w:rPr>
            </w:pPr>
          </w:p>
        </w:tc>
        <w:tc>
          <w:tcPr>
            <w:tcW w:w="676" w:type="pct"/>
            <w:vAlign w:val="center"/>
          </w:tcPr>
          <w:p w:rsidR="00A35292" w:rsidRPr="00FB1A27" w:rsidRDefault="00A35292" w:rsidP="00C30143">
            <w:pPr>
              <w:widowControl/>
              <w:jc w:val="center"/>
              <w:rPr>
                <w:rFonts w:ascii="Times New Roman" w:hAnsi="Times New Roman" w:cs="Times New Roman"/>
                <w:spacing w:val="-4"/>
                <w:kern w:val="0"/>
                <w:sz w:val="24"/>
                <w:szCs w:val="24"/>
              </w:rPr>
            </w:pPr>
          </w:p>
        </w:tc>
        <w:tc>
          <w:tcPr>
            <w:tcW w:w="407" w:type="pct"/>
            <w:vAlign w:val="center"/>
          </w:tcPr>
          <w:p w:rsidR="00A35292" w:rsidRPr="00FB1A27" w:rsidRDefault="00A35292" w:rsidP="00C30143">
            <w:pPr>
              <w:widowControl/>
              <w:jc w:val="center"/>
              <w:rPr>
                <w:rFonts w:ascii="Times New Roman" w:hAnsi="Times New Roman" w:cs="Times New Roman"/>
                <w:spacing w:val="-4"/>
                <w:kern w:val="0"/>
                <w:sz w:val="24"/>
                <w:szCs w:val="24"/>
              </w:rPr>
            </w:pPr>
          </w:p>
        </w:tc>
      </w:tr>
      <w:tr w:rsidR="00A35292" w:rsidRPr="00FB1A27">
        <w:trPr>
          <w:trHeight w:val="704"/>
          <w:jc w:val="center"/>
        </w:trPr>
        <w:tc>
          <w:tcPr>
            <w:tcW w:w="331" w:type="pct"/>
            <w:vAlign w:val="center"/>
          </w:tcPr>
          <w:p w:rsidR="00A35292" w:rsidRPr="00FB1A27" w:rsidRDefault="00A35292" w:rsidP="00C30143">
            <w:pPr>
              <w:widowControl/>
              <w:jc w:val="center"/>
              <w:rPr>
                <w:rFonts w:ascii="Times New Roman" w:hAnsi="Times New Roman" w:cs="Times New Roman"/>
                <w:kern w:val="0"/>
                <w:sz w:val="24"/>
                <w:szCs w:val="24"/>
              </w:rPr>
            </w:pPr>
            <w:r w:rsidRPr="00FB1A27">
              <w:rPr>
                <w:rFonts w:ascii="Times New Roman" w:hAnsi="Times New Roman" w:cs="Times New Roman"/>
                <w:kern w:val="0"/>
                <w:sz w:val="24"/>
                <w:szCs w:val="24"/>
              </w:rPr>
              <w:t>10</w:t>
            </w:r>
          </w:p>
        </w:tc>
        <w:tc>
          <w:tcPr>
            <w:tcW w:w="432" w:type="pct"/>
            <w:vAlign w:val="center"/>
          </w:tcPr>
          <w:p w:rsidR="00A35292" w:rsidRPr="00FB1A27" w:rsidRDefault="00A35292" w:rsidP="00C30143">
            <w:pPr>
              <w:pStyle w:val="Default"/>
              <w:adjustRightInd/>
              <w:jc w:val="center"/>
              <w:rPr>
                <w:rFonts w:ascii="Times New Roman" w:hAnsi="Times New Roman" w:cs="Times New Roman"/>
                <w:color w:val="auto"/>
                <w:sz w:val="22"/>
                <w:szCs w:val="22"/>
              </w:rPr>
            </w:pPr>
            <w:r w:rsidRPr="00FB1A27">
              <w:rPr>
                <w:rFonts w:ascii="Times New Roman" w:hAnsi="Times New Roman" w:cs="Times New Roman"/>
                <w:color w:val="auto"/>
                <w:sz w:val="22"/>
                <w:szCs w:val="22"/>
              </w:rPr>
              <w:t>May-</w:t>
            </w:r>
          </w:p>
          <w:p w:rsidR="00A35292" w:rsidRPr="00FB1A27" w:rsidRDefault="00A35292" w:rsidP="00C30143">
            <w:pPr>
              <w:pStyle w:val="Default"/>
              <w:adjustRightInd/>
              <w:jc w:val="center"/>
              <w:rPr>
                <w:rFonts w:ascii="Times New Roman" w:hAnsi="Times New Roman" w:cs="Times New Roman"/>
                <w:color w:val="auto"/>
                <w:sz w:val="22"/>
                <w:szCs w:val="22"/>
              </w:rPr>
            </w:pPr>
            <w:r w:rsidRPr="00FB1A27">
              <w:rPr>
                <w:rFonts w:ascii="Times New Roman" w:hAnsi="Times New Roman" w:cs="Times New Roman"/>
                <w:color w:val="auto"/>
                <w:sz w:val="22"/>
                <w:szCs w:val="22"/>
              </w:rPr>
              <w:t>09</w:t>
            </w:r>
          </w:p>
        </w:tc>
        <w:tc>
          <w:tcPr>
            <w:tcW w:w="310" w:type="pct"/>
            <w:vAlign w:val="center"/>
          </w:tcPr>
          <w:p w:rsidR="00A35292" w:rsidRPr="00FB1A27" w:rsidRDefault="00A35292" w:rsidP="00C30143">
            <w:pPr>
              <w:jc w:val="center"/>
              <w:rPr>
                <w:rFonts w:ascii="Times New Roman" w:hAnsi="Times New Roman" w:cs="Times New Roman"/>
                <w:kern w:val="0"/>
              </w:rPr>
            </w:pPr>
            <w:r w:rsidRPr="00FB1A27">
              <w:rPr>
                <w:rFonts w:ascii="Times New Roman" w:hAnsi="Times New Roman" w:cs="Times New Roman"/>
                <w:kern w:val="0"/>
              </w:rPr>
              <w:t>3</w:t>
            </w:r>
          </w:p>
        </w:tc>
        <w:tc>
          <w:tcPr>
            <w:tcW w:w="943" w:type="pct"/>
            <w:vAlign w:val="center"/>
          </w:tcPr>
          <w:p w:rsidR="00A35292" w:rsidRPr="00FB1A27" w:rsidRDefault="00A35292" w:rsidP="00C30143">
            <w:pPr>
              <w:widowControl/>
              <w:jc w:val="center"/>
              <w:rPr>
                <w:rFonts w:ascii="Times New Roman" w:hAnsi="Times New Roman" w:cs="Times New Roman"/>
                <w:kern w:val="0"/>
                <w:sz w:val="22"/>
                <w:szCs w:val="22"/>
              </w:rPr>
            </w:pPr>
            <w:r w:rsidRPr="00FB1A27">
              <w:rPr>
                <w:rFonts w:ascii="Times New Roman" w:hAnsi="Times New Roman" w:cs="Times New Roman"/>
                <w:kern w:val="0"/>
                <w:sz w:val="22"/>
                <w:szCs w:val="22"/>
              </w:rPr>
              <w:t>Foreign Direct Investment</w:t>
            </w:r>
          </w:p>
        </w:tc>
        <w:tc>
          <w:tcPr>
            <w:tcW w:w="565" w:type="pct"/>
            <w:vAlign w:val="center"/>
          </w:tcPr>
          <w:p w:rsidR="00A35292" w:rsidRPr="00FB1A27" w:rsidRDefault="00A35292" w:rsidP="00C30143">
            <w:pPr>
              <w:widowControl/>
              <w:jc w:val="center"/>
              <w:rPr>
                <w:rFonts w:ascii="Times New Roman" w:hAnsi="Times New Roman" w:cs="Times New Roman"/>
                <w:spacing w:val="-2"/>
                <w:kern w:val="0"/>
              </w:rPr>
            </w:pPr>
            <w:r w:rsidRPr="00FB1A27">
              <w:rPr>
                <w:rFonts w:ascii="Times New Roman" w:hAnsi="Times New Roman" w:cs="Times New Roman"/>
                <w:spacing w:val="-2"/>
                <w:kern w:val="0"/>
              </w:rPr>
              <w:t>Lecture</w:t>
            </w:r>
          </w:p>
        </w:tc>
        <w:tc>
          <w:tcPr>
            <w:tcW w:w="731" w:type="pct"/>
            <w:vAlign w:val="center"/>
          </w:tcPr>
          <w:p w:rsidR="00A35292" w:rsidRPr="00FB1A27" w:rsidRDefault="00A35292" w:rsidP="00C30143">
            <w:pPr>
              <w:widowControl/>
              <w:jc w:val="center"/>
              <w:rPr>
                <w:rFonts w:ascii="Times New Roman" w:hAnsi="Times New Roman" w:cs="Times New Roman"/>
                <w:spacing w:val="-2"/>
                <w:kern w:val="0"/>
              </w:rPr>
            </w:pPr>
            <w:r w:rsidRPr="00FB1A27">
              <w:rPr>
                <w:rFonts w:ascii="Times New Roman" w:hAnsi="Times New Roman" w:cs="Times New Roman"/>
                <w:spacing w:val="-2"/>
                <w:kern w:val="0"/>
              </w:rPr>
              <w:t>Presentation and case study</w:t>
            </w:r>
          </w:p>
        </w:tc>
        <w:tc>
          <w:tcPr>
            <w:tcW w:w="605" w:type="pct"/>
            <w:vAlign w:val="center"/>
          </w:tcPr>
          <w:p w:rsidR="00A35292" w:rsidRPr="00FB1A27" w:rsidRDefault="00A35292" w:rsidP="00C30143">
            <w:pPr>
              <w:widowControl/>
              <w:jc w:val="center"/>
              <w:rPr>
                <w:rFonts w:ascii="Times New Roman" w:hAnsi="Times New Roman" w:cs="Times New Roman"/>
                <w:kern w:val="0"/>
                <w:sz w:val="24"/>
                <w:szCs w:val="24"/>
              </w:rPr>
            </w:pPr>
          </w:p>
        </w:tc>
        <w:tc>
          <w:tcPr>
            <w:tcW w:w="676" w:type="pct"/>
            <w:vAlign w:val="center"/>
          </w:tcPr>
          <w:p w:rsidR="00A35292" w:rsidRPr="00FB1A27" w:rsidRDefault="00A35292" w:rsidP="00C30143">
            <w:pPr>
              <w:widowControl/>
              <w:jc w:val="center"/>
              <w:rPr>
                <w:rFonts w:ascii="Times New Roman" w:hAnsi="Times New Roman" w:cs="Times New Roman"/>
                <w:spacing w:val="-4"/>
                <w:kern w:val="0"/>
                <w:sz w:val="24"/>
                <w:szCs w:val="24"/>
              </w:rPr>
            </w:pPr>
          </w:p>
        </w:tc>
        <w:tc>
          <w:tcPr>
            <w:tcW w:w="407" w:type="pct"/>
            <w:vAlign w:val="center"/>
          </w:tcPr>
          <w:p w:rsidR="00A35292" w:rsidRPr="00FB1A27" w:rsidRDefault="00A35292" w:rsidP="00C30143">
            <w:pPr>
              <w:widowControl/>
              <w:jc w:val="center"/>
              <w:rPr>
                <w:rFonts w:ascii="Times New Roman" w:hAnsi="Times New Roman" w:cs="Times New Roman"/>
                <w:spacing w:val="-4"/>
                <w:kern w:val="0"/>
                <w:sz w:val="24"/>
                <w:szCs w:val="24"/>
              </w:rPr>
            </w:pPr>
          </w:p>
        </w:tc>
      </w:tr>
      <w:tr w:rsidR="00A35292" w:rsidRPr="00FB1A27">
        <w:trPr>
          <w:trHeight w:val="704"/>
          <w:jc w:val="center"/>
        </w:trPr>
        <w:tc>
          <w:tcPr>
            <w:tcW w:w="331" w:type="pct"/>
            <w:vAlign w:val="center"/>
          </w:tcPr>
          <w:p w:rsidR="00A35292" w:rsidRPr="00FB1A27" w:rsidRDefault="00A35292" w:rsidP="00C30143">
            <w:pPr>
              <w:widowControl/>
              <w:jc w:val="center"/>
              <w:rPr>
                <w:rFonts w:ascii="Times New Roman" w:hAnsi="Times New Roman" w:cs="Times New Roman"/>
                <w:kern w:val="0"/>
                <w:sz w:val="24"/>
                <w:szCs w:val="24"/>
              </w:rPr>
            </w:pPr>
            <w:r w:rsidRPr="00FB1A27">
              <w:rPr>
                <w:rFonts w:ascii="Times New Roman" w:hAnsi="Times New Roman" w:cs="Times New Roman"/>
                <w:kern w:val="0"/>
                <w:sz w:val="24"/>
                <w:szCs w:val="24"/>
              </w:rPr>
              <w:t>11</w:t>
            </w:r>
          </w:p>
        </w:tc>
        <w:tc>
          <w:tcPr>
            <w:tcW w:w="432" w:type="pct"/>
            <w:vAlign w:val="center"/>
          </w:tcPr>
          <w:p w:rsidR="00A35292" w:rsidRPr="00FB1A27" w:rsidRDefault="00A35292" w:rsidP="00C30143">
            <w:pPr>
              <w:pStyle w:val="Default"/>
              <w:adjustRightInd/>
              <w:jc w:val="center"/>
              <w:rPr>
                <w:rFonts w:ascii="Times New Roman" w:hAnsi="Times New Roman" w:cs="Times New Roman"/>
                <w:color w:val="auto"/>
                <w:sz w:val="22"/>
                <w:szCs w:val="22"/>
              </w:rPr>
            </w:pPr>
            <w:r w:rsidRPr="00FB1A27">
              <w:rPr>
                <w:rFonts w:ascii="Times New Roman" w:hAnsi="Times New Roman" w:cs="Times New Roman"/>
                <w:color w:val="auto"/>
                <w:sz w:val="22"/>
                <w:szCs w:val="22"/>
              </w:rPr>
              <w:t>May-</w:t>
            </w:r>
          </w:p>
          <w:p w:rsidR="00A35292" w:rsidRPr="00FB1A27" w:rsidRDefault="00A35292" w:rsidP="00C30143">
            <w:pPr>
              <w:pStyle w:val="Default"/>
              <w:adjustRightInd/>
              <w:jc w:val="center"/>
              <w:rPr>
                <w:rFonts w:ascii="Times New Roman" w:hAnsi="Times New Roman" w:cs="Times New Roman"/>
                <w:color w:val="auto"/>
                <w:sz w:val="22"/>
                <w:szCs w:val="22"/>
              </w:rPr>
            </w:pPr>
            <w:r w:rsidRPr="00FB1A27">
              <w:rPr>
                <w:rFonts w:ascii="Times New Roman" w:hAnsi="Times New Roman" w:cs="Times New Roman"/>
                <w:color w:val="auto"/>
                <w:sz w:val="22"/>
                <w:szCs w:val="22"/>
              </w:rPr>
              <w:t>16</w:t>
            </w:r>
          </w:p>
        </w:tc>
        <w:tc>
          <w:tcPr>
            <w:tcW w:w="310" w:type="pct"/>
            <w:vAlign w:val="center"/>
          </w:tcPr>
          <w:p w:rsidR="00A35292" w:rsidRPr="00FB1A27" w:rsidRDefault="00A35292" w:rsidP="00C30143">
            <w:pPr>
              <w:jc w:val="center"/>
              <w:rPr>
                <w:rFonts w:ascii="Times New Roman" w:hAnsi="Times New Roman" w:cs="Times New Roman"/>
                <w:kern w:val="0"/>
              </w:rPr>
            </w:pPr>
            <w:r w:rsidRPr="00FB1A27">
              <w:rPr>
                <w:rFonts w:ascii="Times New Roman" w:hAnsi="Times New Roman" w:cs="Times New Roman"/>
                <w:kern w:val="0"/>
              </w:rPr>
              <w:t>3</w:t>
            </w:r>
          </w:p>
        </w:tc>
        <w:tc>
          <w:tcPr>
            <w:tcW w:w="943" w:type="pct"/>
            <w:vAlign w:val="center"/>
          </w:tcPr>
          <w:p w:rsidR="00A35292" w:rsidRPr="00FB1A27" w:rsidRDefault="00A35292" w:rsidP="00C30143">
            <w:pPr>
              <w:widowControl/>
              <w:jc w:val="center"/>
              <w:rPr>
                <w:rFonts w:ascii="Times New Roman" w:hAnsi="Times New Roman" w:cs="Times New Roman"/>
                <w:kern w:val="0"/>
                <w:sz w:val="22"/>
                <w:szCs w:val="22"/>
              </w:rPr>
            </w:pPr>
            <w:r w:rsidRPr="00FB1A27">
              <w:rPr>
                <w:rFonts w:ascii="Times New Roman" w:hAnsi="Times New Roman" w:cs="Times New Roman"/>
                <w:kern w:val="0"/>
                <w:sz w:val="22"/>
                <w:szCs w:val="22"/>
              </w:rPr>
              <w:t>The Strategy of International Business</w:t>
            </w:r>
          </w:p>
        </w:tc>
        <w:tc>
          <w:tcPr>
            <w:tcW w:w="565" w:type="pct"/>
            <w:vAlign w:val="center"/>
          </w:tcPr>
          <w:p w:rsidR="00A35292" w:rsidRPr="00FB1A27" w:rsidRDefault="00A35292" w:rsidP="00C30143">
            <w:pPr>
              <w:widowControl/>
              <w:jc w:val="center"/>
              <w:rPr>
                <w:rFonts w:ascii="Times New Roman" w:hAnsi="Times New Roman" w:cs="Times New Roman"/>
                <w:spacing w:val="-2"/>
                <w:kern w:val="0"/>
              </w:rPr>
            </w:pPr>
            <w:r w:rsidRPr="00FB1A27">
              <w:rPr>
                <w:rFonts w:ascii="Times New Roman" w:hAnsi="Times New Roman" w:cs="Times New Roman"/>
                <w:spacing w:val="-2"/>
                <w:kern w:val="0"/>
              </w:rPr>
              <w:t>Lecture</w:t>
            </w:r>
          </w:p>
        </w:tc>
        <w:tc>
          <w:tcPr>
            <w:tcW w:w="731" w:type="pct"/>
            <w:vAlign w:val="center"/>
          </w:tcPr>
          <w:p w:rsidR="00A35292" w:rsidRPr="00FB1A27" w:rsidRDefault="00A35292" w:rsidP="00C30143">
            <w:pPr>
              <w:widowControl/>
              <w:jc w:val="center"/>
              <w:rPr>
                <w:rFonts w:ascii="Times New Roman" w:hAnsi="Times New Roman" w:cs="Times New Roman"/>
                <w:spacing w:val="-2"/>
                <w:kern w:val="0"/>
              </w:rPr>
            </w:pPr>
            <w:r w:rsidRPr="00FB1A27">
              <w:rPr>
                <w:rFonts w:ascii="Times New Roman" w:hAnsi="Times New Roman" w:cs="Times New Roman"/>
                <w:spacing w:val="-2"/>
                <w:kern w:val="0"/>
              </w:rPr>
              <w:t>Presentation and case study</w:t>
            </w:r>
          </w:p>
        </w:tc>
        <w:tc>
          <w:tcPr>
            <w:tcW w:w="605" w:type="pct"/>
            <w:vAlign w:val="center"/>
          </w:tcPr>
          <w:p w:rsidR="00A35292" w:rsidRPr="00FB1A27" w:rsidRDefault="00A35292" w:rsidP="00C30143">
            <w:pPr>
              <w:widowControl/>
              <w:jc w:val="center"/>
              <w:rPr>
                <w:rFonts w:ascii="Times New Roman" w:hAnsi="Times New Roman" w:cs="Times New Roman"/>
                <w:kern w:val="0"/>
                <w:sz w:val="24"/>
                <w:szCs w:val="24"/>
              </w:rPr>
            </w:pPr>
          </w:p>
        </w:tc>
        <w:tc>
          <w:tcPr>
            <w:tcW w:w="676" w:type="pct"/>
            <w:vAlign w:val="center"/>
          </w:tcPr>
          <w:p w:rsidR="00A35292" w:rsidRPr="00FB1A27" w:rsidRDefault="00A35292" w:rsidP="00C30143">
            <w:pPr>
              <w:widowControl/>
              <w:jc w:val="center"/>
              <w:rPr>
                <w:rFonts w:ascii="Times New Roman" w:hAnsi="Times New Roman" w:cs="Times New Roman"/>
                <w:spacing w:val="-4"/>
                <w:kern w:val="0"/>
                <w:sz w:val="24"/>
                <w:szCs w:val="24"/>
              </w:rPr>
            </w:pPr>
          </w:p>
        </w:tc>
        <w:tc>
          <w:tcPr>
            <w:tcW w:w="407" w:type="pct"/>
            <w:vAlign w:val="center"/>
          </w:tcPr>
          <w:p w:rsidR="00A35292" w:rsidRPr="00FB1A27" w:rsidRDefault="00A35292" w:rsidP="00C30143">
            <w:pPr>
              <w:widowControl/>
              <w:jc w:val="center"/>
              <w:rPr>
                <w:rFonts w:ascii="Times New Roman" w:hAnsi="Times New Roman" w:cs="Times New Roman"/>
                <w:spacing w:val="-4"/>
                <w:kern w:val="0"/>
                <w:sz w:val="24"/>
                <w:szCs w:val="24"/>
              </w:rPr>
            </w:pPr>
          </w:p>
        </w:tc>
      </w:tr>
      <w:tr w:rsidR="00A35292" w:rsidRPr="00FB1A27">
        <w:trPr>
          <w:trHeight w:val="704"/>
          <w:jc w:val="center"/>
        </w:trPr>
        <w:tc>
          <w:tcPr>
            <w:tcW w:w="331" w:type="pct"/>
            <w:vAlign w:val="center"/>
          </w:tcPr>
          <w:p w:rsidR="00A35292" w:rsidRPr="00FB1A27" w:rsidRDefault="00A35292" w:rsidP="00C30143">
            <w:pPr>
              <w:widowControl/>
              <w:jc w:val="center"/>
              <w:rPr>
                <w:rFonts w:ascii="Times New Roman" w:hAnsi="Times New Roman" w:cs="Times New Roman"/>
                <w:kern w:val="0"/>
                <w:sz w:val="24"/>
                <w:szCs w:val="24"/>
              </w:rPr>
            </w:pPr>
            <w:r w:rsidRPr="00FB1A27">
              <w:rPr>
                <w:rFonts w:ascii="Times New Roman" w:hAnsi="Times New Roman" w:cs="Times New Roman"/>
                <w:kern w:val="0"/>
                <w:sz w:val="24"/>
                <w:szCs w:val="24"/>
              </w:rPr>
              <w:t>12</w:t>
            </w:r>
          </w:p>
        </w:tc>
        <w:tc>
          <w:tcPr>
            <w:tcW w:w="432" w:type="pct"/>
            <w:vAlign w:val="center"/>
          </w:tcPr>
          <w:p w:rsidR="00A35292" w:rsidRPr="00FB1A27" w:rsidRDefault="00A35292" w:rsidP="00C30143">
            <w:pPr>
              <w:pStyle w:val="Default"/>
              <w:adjustRightInd/>
              <w:jc w:val="center"/>
              <w:rPr>
                <w:rFonts w:ascii="Times New Roman" w:hAnsi="Times New Roman" w:cs="Times New Roman"/>
                <w:color w:val="auto"/>
                <w:sz w:val="22"/>
                <w:szCs w:val="22"/>
              </w:rPr>
            </w:pPr>
            <w:r w:rsidRPr="00FB1A27">
              <w:rPr>
                <w:rFonts w:ascii="Times New Roman" w:hAnsi="Times New Roman" w:cs="Times New Roman"/>
                <w:color w:val="auto"/>
                <w:sz w:val="22"/>
                <w:szCs w:val="22"/>
              </w:rPr>
              <w:t>May-</w:t>
            </w:r>
          </w:p>
          <w:p w:rsidR="00A35292" w:rsidRPr="00FB1A27" w:rsidRDefault="00A35292" w:rsidP="00C30143">
            <w:pPr>
              <w:widowControl/>
              <w:jc w:val="center"/>
              <w:rPr>
                <w:rFonts w:ascii="Times New Roman" w:hAnsi="Times New Roman" w:cs="Times New Roman"/>
                <w:kern w:val="0"/>
              </w:rPr>
            </w:pPr>
            <w:r w:rsidRPr="00FB1A27">
              <w:rPr>
                <w:rFonts w:ascii="Times New Roman" w:hAnsi="Times New Roman" w:cs="Times New Roman"/>
                <w:sz w:val="22"/>
                <w:szCs w:val="22"/>
              </w:rPr>
              <w:t>23</w:t>
            </w:r>
          </w:p>
        </w:tc>
        <w:tc>
          <w:tcPr>
            <w:tcW w:w="310" w:type="pct"/>
            <w:vAlign w:val="center"/>
          </w:tcPr>
          <w:p w:rsidR="00A35292" w:rsidRPr="00FB1A27" w:rsidRDefault="00A35292" w:rsidP="00C30143">
            <w:pPr>
              <w:jc w:val="center"/>
              <w:rPr>
                <w:rFonts w:ascii="Times New Roman" w:hAnsi="Times New Roman" w:cs="Times New Roman"/>
              </w:rPr>
            </w:pPr>
            <w:r w:rsidRPr="00FB1A27">
              <w:rPr>
                <w:rFonts w:ascii="Times New Roman" w:hAnsi="Times New Roman" w:cs="Times New Roman"/>
              </w:rPr>
              <w:t>3</w:t>
            </w:r>
          </w:p>
        </w:tc>
        <w:tc>
          <w:tcPr>
            <w:tcW w:w="943" w:type="pct"/>
            <w:vAlign w:val="center"/>
          </w:tcPr>
          <w:p w:rsidR="00A35292" w:rsidRPr="00FB1A27" w:rsidRDefault="00A35292" w:rsidP="00C30143">
            <w:pPr>
              <w:widowControl/>
              <w:jc w:val="center"/>
              <w:rPr>
                <w:rFonts w:ascii="Times New Roman" w:hAnsi="Times New Roman" w:cs="Times New Roman"/>
                <w:kern w:val="0"/>
                <w:sz w:val="22"/>
                <w:szCs w:val="22"/>
              </w:rPr>
            </w:pPr>
            <w:r w:rsidRPr="00FB1A27">
              <w:rPr>
                <w:rFonts w:ascii="Times New Roman" w:hAnsi="Times New Roman" w:cs="Times New Roman"/>
                <w:kern w:val="0"/>
                <w:sz w:val="22"/>
                <w:szCs w:val="22"/>
              </w:rPr>
              <w:t>The Strategy of International Business</w:t>
            </w:r>
          </w:p>
        </w:tc>
        <w:tc>
          <w:tcPr>
            <w:tcW w:w="565" w:type="pct"/>
            <w:vAlign w:val="center"/>
          </w:tcPr>
          <w:p w:rsidR="00A35292" w:rsidRPr="00FB1A27" w:rsidRDefault="00A35292" w:rsidP="00C30143">
            <w:pPr>
              <w:widowControl/>
              <w:jc w:val="center"/>
              <w:rPr>
                <w:rFonts w:ascii="Times New Roman" w:hAnsi="Times New Roman" w:cs="Times New Roman"/>
                <w:spacing w:val="-2"/>
                <w:kern w:val="0"/>
              </w:rPr>
            </w:pPr>
            <w:r w:rsidRPr="00FB1A27">
              <w:rPr>
                <w:rFonts w:ascii="Times New Roman" w:hAnsi="Times New Roman" w:cs="Times New Roman"/>
                <w:spacing w:val="-2"/>
                <w:kern w:val="0"/>
              </w:rPr>
              <w:t>Lecture</w:t>
            </w:r>
          </w:p>
        </w:tc>
        <w:tc>
          <w:tcPr>
            <w:tcW w:w="731" w:type="pct"/>
            <w:vAlign w:val="center"/>
          </w:tcPr>
          <w:p w:rsidR="00A35292" w:rsidRPr="00FB1A27" w:rsidRDefault="00A35292" w:rsidP="00C30143">
            <w:pPr>
              <w:widowControl/>
              <w:jc w:val="center"/>
              <w:rPr>
                <w:rFonts w:ascii="Times New Roman" w:hAnsi="Times New Roman" w:cs="Times New Roman"/>
                <w:spacing w:val="-2"/>
                <w:kern w:val="0"/>
              </w:rPr>
            </w:pPr>
            <w:r w:rsidRPr="00FB1A27">
              <w:rPr>
                <w:rFonts w:ascii="Times New Roman" w:hAnsi="Times New Roman" w:cs="Times New Roman"/>
                <w:spacing w:val="-2"/>
                <w:kern w:val="0"/>
              </w:rPr>
              <w:t>Presentation and case study</w:t>
            </w:r>
          </w:p>
        </w:tc>
        <w:tc>
          <w:tcPr>
            <w:tcW w:w="605" w:type="pct"/>
            <w:vAlign w:val="center"/>
          </w:tcPr>
          <w:p w:rsidR="00A35292" w:rsidRPr="00FB1A27" w:rsidRDefault="00A35292" w:rsidP="00C30143">
            <w:pPr>
              <w:widowControl/>
              <w:jc w:val="center"/>
              <w:rPr>
                <w:rFonts w:ascii="Times New Roman" w:hAnsi="Times New Roman" w:cs="Times New Roman"/>
                <w:kern w:val="0"/>
                <w:sz w:val="24"/>
                <w:szCs w:val="24"/>
              </w:rPr>
            </w:pPr>
          </w:p>
        </w:tc>
        <w:tc>
          <w:tcPr>
            <w:tcW w:w="676" w:type="pct"/>
            <w:vAlign w:val="center"/>
          </w:tcPr>
          <w:p w:rsidR="00A35292" w:rsidRPr="00FB1A27" w:rsidRDefault="00A35292" w:rsidP="00C30143">
            <w:pPr>
              <w:widowControl/>
              <w:jc w:val="center"/>
              <w:rPr>
                <w:rFonts w:ascii="Times New Roman" w:hAnsi="Times New Roman" w:cs="Times New Roman"/>
                <w:spacing w:val="-4"/>
                <w:kern w:val="0"/>
                <w:sz w:val="24"/>
                <w:szCs w:val="24"/>
              </w:rPr>
            </w:pPr>
          </w:p>
        </w:tc>
        <w:tc>
          <w:tcPr>
            <w:tcW w:w="407" w:type="pct"/>
            <w:vAlign w:val="center"/>
          </w:tcPr>
          <w:p w:rsidR="00A35292" w:rsidRPr="00FB1A27" w:rsidRDefault="00A35292" w:rsidP="00C30143">
            <w:pPr>
              <w:widowControl/>
              <w:jc w:val="center"/>
              <w:rPr>
                <w:rFonts w:ascii="Times New Roman" w:hAnsi="Times New Roman" w:cs="Times New Roman"/>
                <w:spacing w:val="-4"/>
                <w:kern w:val="0"/>
                <w:sz w:val="24"/>
                <w:szCs w:val="24"/>
              </w:rPr>
            </w:pPr>
          </w:p>
        </w:tc>
      </w:tr>
      <w:tr w:rsidR="00A35292" w:rsidRPr="00FB1A27">
        <w:trPr>
          <w:trHeight w:val="704"/>
          <w:jc w:val="center"/>
        </w:trPr>
        <w:tc>
          <w:tcPr>
            <w:tcW w:w="331" w:type="pct"/>
            <w:vAlign w:val="center"/>
          </w:tcPr>
          <w:p w:rsidR="00A35292" w:rsidRPr="00FB1A27" w:rsidRDefault="00A35292" w:rsidP="00C30143">
            <w:pPr>
              <w:widowControl/>
              <w:jc w:val="center"/>
              <w:rPr>
                <w:rFonts w:ascii="Times New Roman" w:hAnsi="Times New Roman" w:cs="Times New Roman"/>
                <w:kern w:val="0"/>
                <w:sz w:val="24"/>
                <w:szCs w:val="24"/>
              </w:rPr>
            </w:pPr>
            <w:r w:rsidRPr="00FB1A27">
              <w:rPr>
                <w:rFonts w:ascii="Times New Roman" w:hAnsi="Times New Roman" w:cs="Times New Roman"/>
                <w:kern w:val="0"/>
                <w:sz w:val="24"/>
                <w:szCs w:val="24"/>
              </w:rPr>
              <w:t>13</w:t>
            </w:r>
          </w:p>
        </w:tc>
        <w:tc>
          <w:tcPr>
            <w:tcW w:w="432" w:type="pct"/>
            <w:vAlign w:val="center"/>
          </w:tcPr>
          <w:p w:rsidR="00A35292" w:rsidRPr="00FB1A27" w:rsidRDefault="00A35292" w:rsidP="00C30143">
            <w:pPr>
              <w:widowControl/>
              <w:jc w:val="center"/>
              <w:rPr>
                <w:rFonts w:ascii="Times New Roman" w:hAnsi="Times New Roman" w:cs="Times New Roman"/>
                <w:kern w:val="0"/>
              </w:rPr>
            </w:pPr>
            <w:r w:rsidRPr="00FB1A27">
              <w:rPr>
                <w:rFonts w:ascii="Times New Roman" w:hAnsi="Times New Roman" w:cs="Times New Roman"/>
                <w:kern w:val="0"/>
              </w:rPr>
              <w:t>June-</w:t>
            </w:r>
          </w:p>
          <w:p w:rsidR="00A35292" w:rsidRPr="00FB1A27" w:rsidRDefault="00A35292" w:rsidP="00C30143">
            <w:pPr>
              <w:widowControl/>
              <w:jc w:val="center"/>
              <w:rPr>
                <w:rFonts w:ascii="Times New Roman" w:hAnsi="Times New Roman" w:cs="Times New Roman"/>
                <w:sz w:val="22"/>
                <w:szCs w:val="22"/>
              </w:rPr>
            </w:pPr>
            <w:r w:rsidRPr="00FB1A27">
              <w:rPr>
                <w:rFonts w:ascii="Times New Roman" w:hAnsi="Times New Roman" w:cs="Times New Roman"/>
                <w:kern w:val="0"/>
              </w:rPr>
              <w:t>06</w:t>
            </w:r>
          </w:p>
        </w:tc>
        <w:tc>
          <w:tcPr>
            <w:tcW w:w="310" w:type="pct"/>
            <w:vAlign w:val="center"/>
          </w:tcPr>
          <w:p w:rsidR="00A35292" w:rsidRPr="00FB1A27" w:rsidRDefault="00A35292" w:rsidP="00C30143">
            <w:pPr>
              <w:jc w:val="center"/>
              <w:rPr>
                <w:rFonts w:ascii="Times New Roman" w:hAnsi="Times New Roman" w:cs="Times New Roman"/>
                <w:kern w:val="0"/>
              </w:rPr>
            </w:pPr>
            <w:r w:rsidRPr="00FB1A27">
              <w:rPr>
                <w:rFonts w:ascii="Times New Roman" w:hAnsi="Times New Roman" w:cs="Times New Roman"/>
                <w:kern w:val="0"/>
              </w:rPr>
              <w:t>3</w:t>
            </w:r>
          </w:p>
        </w:tc>
        <w:tc>
          <w:tcPr>
            <w:tcW w:w="943" w:type="pct"/>
            <w:vAlign w:val="center"/>
          </w:tcPr>
          <w:p w:rsidR="00A35292" w:rsidRPr="00FB1A27" w:rsidRDefault="00A35292" w:rsidP="00C30143">
            <w:pPr>
              <w:widowControl/>
              <w:jc w:val="center"/>
              <w:rPr>
                <w:rFonts w:ascii="Times New Roman" w:hAnsi="Times New Roman" w:cs="Times New Roman"/>
                <w:kern w:val="0"/>
                <w:sz w:val="22"/>
                <w:szCs w:val="22"/>
              </w:rPr>
            </w:pPr>
            <w:r w:rsidRPr="00FB1A27">
              <w:rPr>
                <w:rFonts w:ascii="Times New Roman" w:hAnsi="Times New Roman" w:cs="Times New Roman"/>
                <w:kern w:val="0"/>
                <w:sz w:val="22"/>
                <w:szCs w:val="22"/>
              </w:rPr>
              <w:t>The Organization of International Business</w:t>
            </w:r>
          </w:p>
        </w:tc>
        <w:tc>
          <w:tcPr>
            <w:tcW w:w="565" w:type="pct"/>
            <w:vAlign w:val="center"/>
          </w:tcPr>
          <w:p w:rsidR="00A35292" w:rsidRPr="00FB1A27" w:rsidRDefault="00A35292" w:rsidP="00C30143">
            <w:pPr>
              <w:widowControl/>
              <w:jc w:val="center"/>
              <w:rPr>
                <w:rFonts w:ascii="Times New Roman" w:hAnsi="Times New Roman" w:cs="Times New Roman"/>
                <w:spacing w:val="-2"/>
                <w:kern w:val="0"/>
              </w:rPr>
            </w:pPr>
            <w:r w:rsidRPr="00FB1A27">
              <w:rPr>
                <w:rFonts w:ascii="Times New Roman" w:hAnsi="Times New Roman" w:cs="Times New Roman"/>
                <w:spacing w:val="-2"/>
                <w:kern w:val="0"/>
              </w:rPr>
              <w:t>Lecture</w:t>
            </w:r>
          </w:p>
        </w:tc>
        <w:tc>
          <w:tcPr>
            <w:tcW w:w="731" w:type="pct"/>
            <w:vAlign w:val="center"/>
          </w:tcPr>
          <w:p w:rsidR="00A35292" w:rsidRPr="00FB1A27" w:rsidRDefault="00A35292" w:rsidP="00C30143">
            <w:pPr>
              <w:widowControl/>
              <w:jc w:val="center"/>
              <w:rPr>
                <w:rFonts w:ascii="Times New Roman" w:hAnsi="Times New Roman" w:cs="Times New Roman"/>
                <w:spacing w:val="-2"/>
                <w:kern w:val="0"/>
              </w:rPr>
            </w:pPr>
            <w:r w:rsidRPr="00FB1A27">
              <w:rPr>
                <w:rFonts w:ascii="Times New Roman" w:hAnsi="Times New Roman" w:cs="Times New Roman"/>
                <w:spacing w:val="-2"/>
                <w:kern w:val="0"/>
              </w:rPr>
              <w:t>Presentation and case study</w:t>
            </w:r>
          </w:p>
        </w:tc>
        <w:tc>
          <w:tcPr>
            <w:tcW w:w="605" w:type="pct"/>
            <w:vAlign w:val="center"/>
          </w:tcPr>
          <w:p w:rsidR="00A35292" w:rsidRPr="00FB1A27" w:rsidRDefault="00A35292" w:rsidP="00C30143">
            <w:pPr>
              <w:widowControl/>
              <w:jc w:val="center"/>
              <w:rPr>
                <w:rFonts w:ascii="Times New Roman" w:hAnsi="Times New Roman" w:cs="Times New Roman"/>
                <w:kern w:val="0"/>
                <w:sz w:val="24"/>
                <w:szCs w:val="24"/>
              </w:rPr>
            </w:pPr>
          </w:p>
        </w:tc>
        <w:tc>
          <w:tcPr>
            <w:tcW w:w="676" w:type="pct"/>
            <w:vAlign w:val="center"/>
          </w:tcPr>
          <w:p w:rsidR="00A35292" w:rsidRPr="00FB1A27" w:rsidRDefault="00A35292" w:rsidP="00C30143">
            <w:pPr>
              <w:widowControl/>
              <w:jc w:val="center"/>
              <w:rPr>
                <w:rFonts w:ascii="Times New Roman" w:hAnsi="Times New Roman" w:cs="Times New Roman"/>
                <w:spacing w:val="-4"/>
                <w:kern w:val="0"/>
                <w:sz w:val="24"/>
                <w:szCs w:val="24"/>
              </w:rPr>
            </w:pPr>
          </w:p>
        </w:tc>
        <w:tc>
          <w:tcPr>
            <w:tcW w:w="407" w:type="pct"/>
            <w:vAlign w:val="center"/>
          </w:tcPr>
          <w:p w:rsidR="00A35292" w:rsidRPr="00FB1A27" w:rsidRDefault="00A35292" w:rsidP="00C30143">
            <w:pPr>
              <w:widowControl/>
              <w:jc w:val="center"/>
              <w:rPr>
                <w:rFonts w:ascii="Times New Roman" w:hAnsi="Times New Roman" w:cs="Times New Roman"/>
                <w:spacing w:val="-4"/>
                <w:kern w:val="0"/>
                <w:sz w:val="24"/>
                <w:szCs w:val="24"/>
              </w:rPr>
            </w:pPr>
          </w:p>
        </w:tc>
      </w:tr>
      <w:tr w:rsidR="00A35292" w:rsidRPr="00FB1A27">
        <w:trPr>
          <w:trHeight w:val="704"/>
          <w:jc w:val="center"/>
        </w:trPr>
        <w:tc>
          <w:tcPr>
            <w:tcW w:w="331" w:type="pct"/>
            <w:vAlign w:val="center"/>
          </w:tcPr>
          <w:p w:rsidR="00A35292" w:rsidRPr="00FB1A27" w:rsidRDefault="00A35292" w:rsidP="00C30143">
            <w:pPr>
              <w:widowControl/>
              <w:jc w:val="center"/>
              <w:rPr>
                <w:rFonts w:ascii="Times New Roman" w:hAnsi="Times New Roman" w:cs="Times New Roman"/>
                <w:kern w:val="0"/>
                <w:sz w:val="24"/>
                <w:szCs w:val="24"/>
              </w:rPr>
            </w:pPr>
            <w:r w:rsidRPr="00FB1A27">
              <w:rPr>
                <w:rFonts w:ascii="Times New Roman" w:hAnsi="Times New Roman" w:cs="Times New Roman"/>
                <w:kern w:val="0"/>
                <w:sz w:val="24"/>
                <w:szCs w:val="24"/>
              </w:rPr>
              <w:t>14</w:t>
            </w:r>
          </w:p>
        </w:tc>
        <w:tc>
          <w:tcPr>
            <w:tcW w:w="432" w:type="pct"/>
            <w:vAlign w:val="center"/>
          </w:tcPr>
          <w:p w:rsidR="00A35292" w:rsidRPr="00FB1A27" w:rsidRDefault="00A35292" w:rsidP="00C30143">
            <w:pPr>
              <w:widowControl/>
              <w:jc w:val="center"/>
              <w:rPr>
                <w:rFonts w:ascii="Times New Roman" w:hAnsi="Times New Roman" w:cs="Times New Roman"/>
                <w:kern w:val="0"/>
              </w:rPr>
            </w:pPr>
            <w:r w:rsidRPr="00FB1A27">
              <w:rPr>
                <w:rFonts w:ascii="Times New Roman" w:hAnsi="Times New Roman" w:cs="Times New Roman"/>
                <w:kern w:val="0"/>
              </w:rPr>
              <w:t>June-</w:t>
            </w:r>
          </w:p>
          <w:p w:rsidR="00A35292" w:rsidRPr="00FB1A27" w:rsidRDefault="00A35292" w:rsidP="00C30143">
            <w:pPr>
              <w:widowControl/>
              <w:jc w:val="center"/>
              <w:rPr>
                <w:rFonts w:ascii="Times New Roman" w:hAnsi="Times New Roman" w:cs="Times New Roman"/>
                <w:kern w:val="0"/>
              </w:rPr>
            </w:pPr>
            <w:r w:rsidRPr="00FB1A27">
              <w:rPr>
                <w:rFonts w:ascii="Times New Roman" w:hAnsi="Times New Roman" w:cs="Times New Roman"/>
                <w:kern w:val="0"/>
              </w:rPr>
              <w:t>13</w:t>
            </w:r>
          </w:p>
        </w:tc>
        <w:tc>
          <w:tcPr>
            <w:tcW w:w="310" w:type="pct"/>
            <w:vAlign w:val="center"/>
          </w:tcPr>
          <w:p w:rsidR="00A35292" w:rsidRPr="00FB1A27" w:rsidRDefault="00A35292" w:rsidP="00C30143">
            <w:pPr>
              <w:jc w:val="center"/>
              <w:rPr>
                <w:rFonts w:ascii="Times New Roman" w:hAnsi="Times New Roman" w:cs="Times New Roman"/>
              </w:rPr>
            </w:pPr>
            <w:r w:rsidRPr="00FB1A27">
              <w:rPr>
                <w:rFonts w:ascii="Times New Roman" w:hAnsi="Times New Roman" w:cs="Times New Roman"/>
              </w:rPr>
              <w:t>3</w:t>
            </w:r>
          </w:p>
        </w:tc>
        <w:tc>
          <w:tcPr>
            <w:tcW w:w="943" w:type="pct"/>
            <w:vAlign w:val="center"/>
          </w:tcPr>
          <w:p w:rsidR="00A35292" w:rsidRPr="00FB1A27" w:rsidRDefault="00A35292" w:rsidP="00C30143">
            <w:pPr>
              <w:widowControl/>
              <w:jc w:val="center"/>
              <w:rPr>
                <w:rFonts w:ascii="Times New Roman" w:hAnsi="Times New Roman" w:cs="Times New Roman"/>
                <w:kern w:val="0"/>
                <w:sz w:val="22"/>
                <w:szCs w:val="22"/>
              </w:rPr>
            </w:pPr>
            <w:r w:rsidRPr="00FB1A27">
              <w:rPr>
                <w:rFonts w:ascii="Times New Roman" w:hAnsi="Times New Roman" w:cs="Times New Roman"/>
                <w:kern w:val="0"/>
                <w:sz w:val="22"/>
                <w:szCs w:val="22"/>
              </w:rPr>
              <w:t>The Organization of International Business</w:t>
            </w:r>
          </w:p>
        </w:tc>
        <w:tc>
          <w:tcPr>
            <w:tcW w:w="565" w:type="pct"/>
            <w:vAlign w:val="center"/>
          </w:tcPr>
          <w:p w:rsidR="00A35292" w:rsidRPr="00FB1A27" w:rsidRDefault="00A35292" w:rsidP="00C30143">
            <w:pPr>
              <w:widowControl/>
              <w:jc w:val="center"/>
              <w:rPr>
                <w:rFonts w:ascii="Times New Roman" w:hAnsi="Times New Roman" w:cs="Times New Roman"/>
                <w:spacing w:val="-2"/>
                <w:kern w:val="0"/>
              </w:rPr>
            </w:pPr>
            <w:r w:rsidRPr="00FB1A27">
              <w:rPr>
                <w:rFonts w:ascii="Times New Roman" w:hAnsi="Times New Roman" w:cs="Times New Roman"/>
                <w:spacing w:val="-2"/>
                <w:kern w:val="0"/>
              </w:rPr>
              <w:t>Lecture</w:t>
            </w:r>
          </w:p>
        </w:tc>
        <w:tc>
          <w:tcPr>
            <w:tcW w:w="731" w:type="pct"/>
            <w:vAlign w:val="center"/>
          </w:tcPr>
          <w:p w:rsidR="00A35292" w:rsidRPr="00FB1A27" w:rsidRDefault="00A35292" w:rsidP="00C30143">
            <w:pPr>
              <w:widowControl/>
              <w:jc w:val="center"/>
              <w:rPr>
                <w:rFonts w:ascii="Times New Roman" w:hAnsi="Times New Roman" w:cs="Times New Roman"/>
                <w:spacing w:val="-2"/>
                <w:kern w:val="0"/>
              </w:rPr>
            </w:pPr>
            <w:r w:rsidRPr="00FB1A27">
              <w:rPr>
                <w:rFonts w:ascii="Times New Roman" w:hAnsi="Times New Roman" w:cs="Times New Roman"/>
                <w:spacing w:val="-2"/>
                <w:kern w:val="0"/>
              </w:rPr>
              <w:t>Presentation and case study</w:t>
            </w:r>
          </w:p>
        </w:tc>
        <w:tc>
          <w:tcPr>
            <w:tcW w:w="605" w:type="pct"/>
            <w:vAlign w:val="center"/>
          </w:tcPr>
          <w:p w:rsidR="00A35292" w:rsidRPr="00FB1A27" w:rsidRDefault="00A35292" w:rsidP="00C30143">
            <w:pPr>
              <w:widowControl/>
              <w:jc w:val="center"/>
              <w:rPr>
                <w:rFonts w:ascii="Times New Roman" w:hAnsi="Times New Roman" w:cs="Times New Roman"/>
                <w:kern w:val="0"/>
                <w:sz w:val="24"/>
                <w:szCs w:val="24"/>
              </w:rPr>
            </w:pPr>
          </w:p>
        </w:tc>
        <w:tc>
          <w:tcPr>
            <w:tcW w:w="676" w:type="pct"/>
            <w:vAlign w:val="center"/>
          </w:tcPr>
          <w:p w:rsidR="00A35292" w:rsidRPr="00FB1A27" w:rsidRDefault="00A35292" w:rsidP="00C30143">
            <w:pPr>
              <w:widowControl/>
              <w:jc w:val="center"/>
              <w:rPr>
                <w:rFonts w:ascii="Times New Roman" w:hAnsi="Times New Roman" w:cs="Times New Roman"/>
                <w:spacing w:val="-4"/>
                <w:kern w:val="0"/>
                <w:sz w:val="24"/>
                <w:szCs w:val="24"/>
              </w:rPr>
            </w:pPr>
          </w:p>
        </w:tc>
        <w:tc>
          <w:tcPr>
            <w:tcW w:w="407" w:type="pct"/>
            <w:vAlign w:val="center"/>
          </w:tcPr>
          <w:p w:rsidR="00A35292" w:rsidRPr="00FB1A27" w:rsidRDefault="00A35292" w:rsidP="00C30143">
            <w:pPr>
              <w:widowControl/>
              <w:jc w:val="center"/>
              <w:rPr>
                <w:rFonts w:ascii="Times New Roman" w:hAnsi="Times New Roman" w:cs="Times New Roman"/>
                <w:spacing w:val="-4"/>
                <w:kern w:val="0"/>
                <w:sz w:val="24"/>
                <w:szCs w:val="24"/>
              </w:rPr>
            </w:pPr>
          </w:p>
        </w:tc>
      </w:tr>
      <w:tr w:rsidR="00A35292" w:rsidRPr="00FB1A27">
        <w:trPr>
          <w:trHeight w:val="704"/>
          <w:jc w:val="center"/>
        </w:trPr>
        <w:tc>
          <w:tcPr>
            <w:tcW w:w="331" w:type="pct"/>
            <w:vAlign w:val="center"/>
          </w:tcPr>
          <w:p w:rsidR="00A35292" w:rsidRPr="00FB1A27" w:rsidRDefault="00A35292" w:rsidP="00C30143">
            <w:pPr>
              <w:widowControl/>
              <w:jc w:val="center"/>
              <w:rPr>
                <w:rFonts w:ascii="Times New Roman" w:hAnsi="Times New Roman" w:cs="Times New Roman"/>
                <w:kern w:val="0"/>
                <w:sz w:val="24"/>
                <w:szCs w:val="24"/>
              </w:rPr>
            </w:pPr>
            <w:r w:rsidRPr="00FB1A27">
              <w:rPr>
                <w:rFonts w:ascii="Times New Roman" w:hAnsi="Times New Roman" w:cs="Times New Roman"/>
                <w:kern w:val="0"/>
                <w:sz w:val="24"/>
                <w:szCs w:val="24"/>
              </w:rPr>
              <w:t>15</w:t>
            </w:r>
          </w:p>
        </w:tc>
        <w:tc>
          <w:tcPr>
            <w:tcW w:w="432" w:type="pct"/>
            <w:vAlign w:val="center"/>
          </w:tcPr>
          <w:p w:rsidR="00A35292" w:rsidRPr="00FB1A27" w:rsidRDefault="00A35292" w:rsidP="00C30143">
            <w:pPr>
              <w:widowControl/>
              <w:jc w:val="center"/>
              <w:rPr>
                <w:rFonts w:ascii="Times New Roman" w:hAnsi="Times New Roman" w:cs="Times New Roman"/>
                <w:kern w:val="0"/>
              </w:rPr>
            </w:pPr>
            <w:r w:rsidRPr="00FB1A27">
              <w:rPr>
                <w:rFonts w:ascii="Times New Roman" w:hAnsi="Times New Roman" w:cs="Times New Roman"/>
                <w:kern w:val="0"/>
              </w:rPr>
              <w:t>June-</w:t>
            </w:r>
          </w:p>
          <w:p w:rsidR="00A35292" w:rsidRPr="00FB1A27" w:rsidRDefault="00A35292" w:rsidP="00C30143">
            <w:pPr>
              <w:widowControl/>
              <w:jc w:val="center"/>
              <w:rPr>
                <w:rFonts w:ascii="Times New Roman" w:hAnsi="Times New Roman" w:cs="Times New Roman"/>
                <w:kern w:val="0"/>
              </w:rPr>
            </w:pPr>
            <w:r w:rsidRPr="00FB1A27">
              <w:rPr>
                <w:rFonts w:ascii="Times New Roman" w:hAnsi="Times New Roman" w:cs="Times New Roman"/>
                <w:kern w:val="0"/>
              </w:rPr>
              <w:t>20</w:t>
            </w:r>
          </w:p>
        </w:tc>
        <w:tc>
          <w:tcPr>
            <w:tcW w:w="310" w:type="pct"/>
            <w:vAlign w:val="center"/>
          </w:tcPr>
          <w:p w:rsidR="00A35292" w:rsidRPr="00FB1A27" w:rsidRDefault="00A35292" w:rsidP="00C30143">
            <w:pPr>
              <w:jc w:val="center"/>
              <w:rPr>
                <w:rFonts w:ascii="Times New Roman" w:hAnsi="Times New Roman" w:cs="Times New Roman"/>
              </w:rPr>
            </w:pPr>
            <w:r w:rsidRPr="00FB1A27">
              <w:rPr>
                <w:rFonts w:ascii="Times New Roman" w:hAnsi="Times New Roman" w:cs="Times New Roman"/>
              </w:rPr>
              <w:t>3</w:t>
            </w:r>
          </w:p>
        </w:tc>
        <w:tc>
          <w:tcPr>
            <w:tcW w:w="943" w:type="pct"/>
            <w:vAlign w:val="center"/>
          </w:tcPr>
          <w:p w:rsidR="00A35292" w:rsidRPr="00FB1A27" w:rsidRDefault="00A35292" w:rsidP="00C30143">
            <w:pPr>
              <w:widowControl/>
              <w:jc w:val="center"/>
              <w:rPr>
                <w:rFonts w:ascii="Times New Roman" w:hAnsi="Times New Roman" w:cs="Times New Roman"/>
                <w:kern w:val="0"/>
              </w:rPr>
            </w:pPr>
            <w:r w:rsidRPr="00FB1A27">
              <w:rPr>
                <w:rFonts w:ascii="Times New Roman" w:hAnsi="Times New Roman" w:cs="Times New Roman"/>
                <w:kern w:val="0"/>
              </w:rPr>
              <w:t>Production, Outsourcing, and Logistics</w:t>
            </w:r>
          </w:p>
        </w:tc>
        <w:tc>
          <w:tcPr>
            <w:tcW w:w="565" w:type="pct"/>
            <w:vAlign w:val="center"/>
          </w:tcPr>
          <w:p w:rsidR="00A35292" w:rsidRPr="00FB1A27" w:rsidRDefault="00A35292" w:rsidP="00C30143">
            <w:pPr>
              <w:widowControl/>
              <w:jc w:val="center"/>
              <w:rPr>
                <w:rFonts w:ascii="Times New Roman" w:hAnsi="Times New Roman" w:cs="Times New Roman"/>
                <w:spacing w:val="-2"/>
                <w:kern w:val="0"/>
              </w:rPr>
            </w:pPr>
            <w:r w:rsidRPr="00FB1A27">
              <w:rPr>
                <w:rFonts w:ascii="Times New Roman" w:hAnsi="Times New Roman" w:cs="Times New Roman"/>
                <w:spacing w:val="-2"/>
                <w:kern w:val="0"/>
              </w:rPr>
              <w:t>Lecture</w:t>
            </w:r>
          </w:p>
        </w:tc>
        <w:tc>
          <w:tcPr>
            <w:tcW w:w="731" w:type="pct"/>
            <w:vAlign w:val="center"/>
          </w:tcPr>
          <w:p w:rsidR="00A35292" w:rsidRPr="00FB1A27" w:rsidRDefault="00A35292" w:rsidP="00C30143">
            <w:pPr>
              <w:widowControl/>
              <w:jc w:val="center"/>
              <w:rPr>
                <w:rFonts w:ascii="Times New Roman" w:hAnsi="Times New Roman" w:cs="Times New Roman"/>
                <w:spacing w:val="-2"/>
                <w:kern w:val="0"/>
              </w:rPr>
            </w:pPr>
            <w:r w:rsidRPr="00FB1A27">
              <w:rPr>
                <w:rFonts w:ascii="Times New Roman" w:hAnsi="Times New Roman" w:cs="Times New Roman"/>
                <w:spacing w:val="-2"/>
                <w:kern w:val="0"/>
              </w:rPr>
              <w:t>Presentation and case study</w:t>
            </w:r>
          </w:p>
        </w:tc>
        <w:tc>
          <w:tcPr>
            <w:tcW w:w="605" w:type="pct"/>
            <w:vAlign w:val="center"/>
          </w:tcPr>
          <w:p w:rsidR="00A35292" w:rsidRPr="00FB1A27" w:rsidRDefault="00A35292" w:rsidP="00C30143">
            <w:pPr>
              <w:widowControl/>
              <w:jc w:val="center"/>
              <w:rPr>
                <w:rFonts w:ascii="Times New Roman" w:hAnsi="Times New Roman" w:cs="Times New Roman"/>
                <w:kern w:val="0"/>
                <w:sz w:val="24"/>
                <w:szCs w:val="24"/>
              </w:rPr>
            </w:pPr>
          </w:p>
        </w:tc>
        <w:tc>
          <w:tcPr>
            <w:tcW w:w="676" w:type="pct"/>
            <w:vAlign w:val="center"/>
          </w:tcPr>
          <w:p w:rsidR="00A35292" w:rsidRPr="00FB1A27" w:rsidRDefault="00A35292" w:rsidP="00C30143">
            <w:pPr>
              <w:widowControl/>
              <w:jc w:val="center"/>
              <w:rPr>
                <w:rFonts w:ascii="Times New Roman" w:hAnsi="Times New Roman" w:cs="Times New Roman"/>
                <w:spacing w:val="-4"/>
                <w:kern w:val="0"/>
                <w:sz w:val="24"/>
                <w:szCs w:val="24"/>
              </w:rPr>
            </w:pPr>
          </w:p>
        </w:tc>
        <w:tc>
          <w:tcPr>
            <w:tcW w:w="407" w:type="pct"/>
            <w:vAlign w:val="center"/>
          </w:tcPr>
          <w:p w:rsidR="00A35292" w:rsidRPr="00FB1A27" w:rsidRDefault="00A35292" w:rsidP="00C30143">
            <w:pPr>
              <w:widowControl/>
              <w:jc w:val="center"/>
              <w:rPr>
                <w:rFonts w:ascii="Times New Roman" w:hAnsi="Times New Roman" w:cs="Times New Roman"/>
                <w:spacing w:val="-4"/>
                <w:kern w:val="0"/>
                <w:sz w:val="24"/>
                <w:szCs w:val="24"/>
              </w:rPr>
            </w:pPr>
          </w:p>
        </w:tc>
      </w:tr>
      <w:tr w:rsidR="00A35292" w:rsidRPr="00FB1A27">
        <w:trPr>
          <w:trHeight w:val="704"/>
          <w:jc w:val="center"/>
        </w:trPr>
        <w:tc>
          <w:tcPr>
            <w:tcW w:w="331" w:type="pct"/>
            <w:vAlign w:val="center"/>
          </w:tcPr>
          <w:p w:rsidR="00A35292" w:rsidRPr="00FB1A27" w:rsidRDefault="00A35292" w:rsidP="00C30143">
            <w:pPr>
              <w:widowControl/>
              <w:jc w:val="center"/>
              <w:rPr>
                <w:rFonts w:ascii="Times New Roman" w:hAnsi="Times New Roman" w:cs="Times New Roman"/>
                <w:kern w:val="0"/>
                <w:sz w:val="24"/>
                <w:szCs w:val="24"/>
              </w:rPr>
            </w:pPr>
            <w:r w:rsidRPr="00FB1A27">
              <w:rPr>
                <w:rFonts w:ascii="Times New Roman" w:hAnsi="Times New Roman" w:cs="Times New Roman"/>
                <w:kern w:val="0"/>
                <w:sz w:val="24"/>
                <w:szCs w:val="24"/>
              </w:rPr>
              <w:t>16</w:t>
            </w:r>
          </w:p>
        </w:tc>
        <w:tc>
          <w:tcPr>
            <w:tcW w:w="432" w:type="pct"/>
            <w:vAlign w:val="center"/>
          </w:tcPr>
          <w:p w:rsidR="00A35292" w:rsidRPr="00FB1A27" w:rsidRDefault="00A35292" w:rsidP="00C30143">
            <w:pPr>
              <w:widowControl/>
              <w:jc w:val="center"/>
              <w:rPr>
                <w:rFonts w:ascii="Times New Roman" w:hAnsi="Times New Roman" w:cs="Times New Roman"/>
                <w:kern w:val="0"/>
              </w:rPr>
            </w:pPr>
            <w:r w:rsidRPr="00FB1A27">
              <w:rPr>
                <w:rFonts w:ascii="Times New Roman" w:hAnsi="Times New Roman" w:cs="Times New Roman"/>
                <w:kern w:val="0"/>
              </w:rPr>
              <w:t>June-</w:t>
            </w:r>
          </w:p>
          <w:p w:rsidR="00A35292" w:rsidRPr="00FB1A27" w:rsidRDefault="00A35292" w:rsidP="00C30143">
            <w:pPr>
              <w:widowControl/>
              <w:jc w:val="center"/>
              <w:rPr>
                <w:rFonts w:ascii="Times New Roman" w:hAnsi="Times New Roman" w:cs="Times New Roman"/>
                <w:kern w:val="0"/>
              </w:rPr>
            </w:pPr>
            <w:r w:rsidRPr="00FB1A27">
              <w:rPr>
                <w:rFonts w:ascii="Times New Roman" w:hAnsi="Times New Roman" w:cs="Times New Roman"/>
                <w:kern w:val="0"/>
              </w:rPr>
              <w:t>20</w:t>
            </w:r>
          </w:p>
        </w:tc>
        <w:tc>
          <w:tcPr>
            <w:tcW w:w="310" w:type="pct"/>
            <w:vAlign w:val="center"/>
          </w:tcPr>
          <w:p w:rsidR="00A35292" w:rsidRPr="00FB1A27" w:rsidRDefault="00A35292" w:rsidP="00C30143">
            <w:pPr>
              <w:jc w:val="center"/>
              <w:rPr>
                <w:rFonts w:ascii="Times New Roman" w:hAnsi="Times New Roman" w:cs="Times New Roman"/>
              </w:rPr>
            </w:pPr>
            <w:r w:rsidRPr="00FB1A27">
              <w:rPr>
                <w:rFonts w:ascii="Times New Roman" w:hAnsi="Times New Roman" w:cs="Times New Roman"/>
                <w:kern w:val="0"/>
              </w:rPr>
              <w:t>3</w:t>
            </w:r>
          </w:p>
        </w:tc>
        <w:tc>
          <w:tcPr>
            <w:tcW w:w="943" w:type="pct"/>
            <w:vAlign w:val="center"/>
          </w:tcPr>
          <w:p w:rsidR="00A35292" w:rsidRPr="00FB1A27" w:rsidRDefault="00A35292" w:rsidP="00C30143">
            <w:pPr>
              <w:widowControl/>
              <w:jc w:val="center"/>
              <w:rPr>
                <w:rFonts w:ascii="Times New Roman" w:hAnsi="Times New Roman" w:cs="Times New Roman"/>
                <w:kern w:val="0"/>
              </w:rPr>
            </w:pPr>
            <w:r w:rsidRPr="00FB1A27">
              <w:rPr>
                <w:rFonts w:ascii="Times New Roman" w:hAnsi="Times New Roman" w:cs="Times New Roman"/>
                <w:kern w:val="0"/>
              </w:rPr>
              <w:t xml:space="preserve">Review and group case presentation </w:t>
            </w:r>
          </w:p>
        </w:tc>
        <w:tc>
          <w:tcPr>
            <w:tcW w:w="565" w:type="pct"/>
            <w:vAlign w:val="center"/>
          </w:tcPr>
          <w:p w:rsidR="00A35292" w:rsidRPr="00FB1A27" w:rsidRDefault="00A35292" w:rsidP="00C30143">
            <w:pPr>
              <w:widowControl/>
              <w:jc w:val="center"/>
              <w:rPr>
                <w:rFonts w:ascii="Times New Roman" w:hAnsi="Times New Roman" w:cs="Times New Roman"/>
                <w:spacing w:val="-2"/>
                <w:kern w:val="0"/>
              </w:rPr>
            </w:pPr>
            <w:r w:rsidRPr="00FB1A27">
              <w:rPr>
                <w:rFonts w:ascii="Times New Roman" w:hAnsi="Times New Roman" w:cs="Times New Roman"/>
                <w:spacing w:val="-2"/>
                <w:kern w:val="0"/>
              </w:rPr>
              <w:t>Lecture</w:t>
            </w:r>
          </w:p>
        </w:tc>
        <w:tc>
          <w:tcPr>
            <w:tcW w:w="731" w:type="pct"/>
            <w:vAlign w:val="center"/>
          </w:tcPr>
          <w:p w:rsidR="00A35292" w:rsidRPr="00FB1A27" w:rsidRDefault="00A35292" w:rsidP="00C30143">
            <w:pPr>
              <w:widowControl/>
              <w:jc w:val="center"/>
              <w:rPr>
                <w:rFonts w:ascii="Times New Roman" w:hAnsi="Times New Roman" w:cs="Times New Roman"/>
                <w:spacing w:val="-2"/>
                <w:kern w:val="0"/>
              </w:rPr>
            </w:pPr>
            <w:r w:rsidRPr="00FB1A27">
              <w:rPr>
                <w:rFonts w:ascii="Times New Roman" w:hAnsi="Times New Roman" w:cs="Times New Roman"/>
                <w:spacing w:val="-2"/>
                <w:kern w:val="0"/>
              </w:rPr>
              <w:t>Presentation and discussion</w:t>
            </w:r>
          </w:p>
        </w:tc>
        <w:tc>
          <w:tcPr>
            <w:tcW w:w="605" w:type="pct"/>
            <w:vAlign w:val="center"/>
          </w:tcPr>
          <w:p w:rsidR="00A35292" w:rsidRPr="00FB1A27" w:rsidRDefault="00A35292" w:rsidP="00C30143">
            <w:pPr>
              <w:widowControl/>
              <w:jc w:val="center"/>
              <w:rPr>
                <w:rFonts w:ascii="Times New Roman" w:hAnsi="Times New Roman" w:cs="Times New Roman"/>
                <w:kern w:val="0"/>
                <w:sz w:val="24"/>
                <w:szCs w:val="24"/>
              </w:rPr>
            </w:pPr>
          </w:p>
        </w:tc>
        <w:tc>
          <w:tcPr>
            <w:tcW w:w="676" w:type="pct"/>
            <w:vAlign w:val="center"/>
          </w:tcPr>
          <w:p w:rsidR="00A35292" w:rsidRPr="00FB1A27" w:rsidRDefault="00A35292" w:rsidP="00C30143">
            <w:pPr>
              <w:widowControl/>
              <w:jc w:val="center"/>
              <w:rPr>
                <w:rFonts w:ascii="Times New Roman" w:hAnsi="Times New Roman" w:cs="Times New Roman"/>
                <w:spacing w:val="-4"/>
                <w:kern w:val="0"/>
                <w:sz w:val="24"/>
                <w:szCs w:val="24"/>
              </w:rPr>
            </w:pPr>
          </w:p>
        </w:tc>
        <w:tc>
          <w:tcPr>
            <w:tcW w:w="407" w:type="pct"/>
            <w:vAlign w:val="center"/>
          </w:tcPr>
          <w:p w:rsidR="00A35292" w:rsidRPr="00FB1A27" w:rsidRDefault="00A35292" w:rsidP="00C30143">
            <w:pPr>
              <w:widowControl/>
              <w:jc w:val="center"/>
              <w:rPr>
                <w:rFonts w:ascii="Times New Roman" w:hAnsi="Times New Roman" w:cs="Times New Roman"/>
                <w:spacing w:val="-4"/>
                <w:kern w:val="0"/>
                <w:sz w:val="24"/>
                <w:szCs w:val="24"/>
              </w:rPr>
            </w:pPr>
          </w:p>
        </w:tc>
      </w:tr>
      <w:tr w:rsidR="00A35292" w:rsidRPr="00FB1A27">
        <w:trPr>
          <w:trHeight w:val="704"/>
          <w:jc w:val="center"/>
        </w:trPr>
        <w:tc>
          <w:tcPr>
            <w:tcW w:w="763" w:type="pct"/>
            <w:gridSpan w:val="2"/>
            <w:vAlign w:val="center"/>
          </w:tcPr>
          <w:p w:rsidR="00A35292" w:rsidRDefault="00A35292" w:rsidP="00C30143">
            <w:pPr>
              <w:widowControl/>
              <w:jc w:val="center"/>
              <w:rPr>
                <w:rFonts w:ascii="宋体" w:cs="Times New Roman"/>
                <w:kern w:val="0"/>
                <w:sz w:val="24"/>
                <w:szCs w:val="24"/>
              </w:rPr>
            </w:pPr>
            <w:r w:rsidRPr="0005001A">
              <w:rPr>
                <w:rFonts w:ascii="宋体" w:hAnsi="宋体" w:cs="宋体" w:hint="eastAsia"/>
                <w:kern w:val="0"/>
                <w:sz w:val="24"/>
                <w:szCs w:val="24"/>
              </w:rPr>
              <w:t>合</w:t>
            </w:r>
            <w:r w:rsidRPr="0005001A">
              <w:rPr>
                <w:rFonts w:ascii="宋体" w:hAnsi="宋体" w:cs="宋体"/>
                <w:kern w:val="0"/>
                <w:sz w:val="24"/>
                <w:szCs w:val="24"/>
              </w:rPr>
              <w:t xml:space="preserve">  </w:t>
            </w:r>
            <w:r w:rsidRPr="0005001A">
              <w:rPr>
                <w:rFonts w:ascii="宋体" w:hAnsi="宋体" w:cs="宋体" w:hint="eastAsia"/>
                <w:kern w:val="0"/>
                <w:sz w:val="24"/>
                <w:szCs w:val="24"/>
              </w:rPr>
              <w:t>计</w:t>
            </w:r>
          </w:p>
          <w:p w:rsidR="00A35292" w:rsidRPr="00651EC5" w:rsidRDefault="00A35292" w:rsidP="00651EC5">
            <w:pPr>
              <w:widowControl/>
              <w:jc w:val="center"/>
              <w:rPr>
                <w:rFonts w:ascii="Times New Roman" w:hAnsi="Times New Roman" w:cs="Times New Roman"/>
                <w:kern w:val="0"/>
                <w:sz w:val="24"/>
                <w:szCs w:val="24"/>
              </w:rPr>
            </w:pPr>
            <w:r w:rsidRPr="00651EC5">
              <w:rPr>
                <w:rFonts w:ascii="Times New Roman" w:hAnsi="Times New Roman" w:cs="Times New Roman"/>
                <w:kern w:val="0"/>
                <w:sz w:val="24"/>
                <w:szCs w:val="24"/>
              </w:rPr>
              <w:t>Total</w:t>
            </w:r>
          </w:p>
        </w:tc>
        <w:tc>
          <w:tcPr>
            <w:tcW w:w="310" w:type="pct"/>
            <w:vAlign w:val="center"/>
          </w:tcPr>
          <w:p w:rsidR="00A35292" w:rsidRPr="0005001A" w:rsidRDefault="00A35292" w:rsidP="00651EC5">
            <w:pPr>
              <w:jc w:val="center"/>
              <w:rPr>
                <w:rFonts w:ascii="宋体" w:cs="Times New Roman"/>
                <w:kern w:val="0"/>
                <w:sz w:val="24"/>
                <w:szCs w:val="24"/>
              </w:rPr>
            </w:pPr>
            <w:r w:rsidRPr="00FB1A27">
              <w:rPr>
                <w:rFonts w:ascii="Times New Roman" w:hAnsi="Times New Roman" w:cs="Times New Roman"/>
                <w:kern w:val="0"/>
              </w:rPr>
              <w:t>48</w:t>
            </w:r>
          </w:p>
        </w:tc>
        <w:tc>
          <w:tcPr>
            <w:tcW w:w="943" w:type="pct"/>
            <w:vAlign w:val="center"/>
          </w:tcPr>
          <w:p w:rsidR="00A35292" w:rsidRPr="0005001A" w:rsidRDefault="00A35292" w:rsidP="00C30143">
            <w:pPr>
              <w:widowControl/>
              <w:jc w:val="center"/>
              <w:rPr>
                <w:rFonts w:ascii="宋体" w:cs="Times New Roman"/>
                <w:kern w:val="0"/>
                <w:sz w:val="24"/>
                <w:szCs w:val="24"/>
              </w:rPr>
            </w:pPr>
          </w:p>
        </w:tc>
        <w:tc>
          <w:tcPr>
            <w:tcW w:w="565" w:type="pct"/>
            <w:vAlign w:val="center"/>
          </w:tcPr>
          <w:p w:rsidR="00A35292" w:rsidRPr="0005001A" w:rsidRDefault="00A35292" w:rsidP="00C30143">
            <w:pPr>
              <w:widowControl/>
              <w:jc w:val="center"/>
              <w:rPr>
                <w:rFonts w:ascii="宋体" w:cs="Times New Roman"/>
                <w:kern w:val="0"/>
                <w:sz w:val="24"/>
                <w:szCs w:val="24"/>
              </w:rPr>
            </w:pPr>
          </w:p>
        </w:tc>
        <w:tc>
          <w:tcPr>
            <w:tcW w:w="731" w:type="pct"/>
            <w:vAlign w:val="center"/>
          </w:tcPr>
          <w:p w:rsidR="00A35292" w:rsidRPr="0005001A" w:rsidRDefault="00A35292" w:rsidP="00C30143">
            <w:pPr>
              <w:widowControl/>
              <w:jc w:val="center"/>
              <w:rPr>
                <w:rFonts w:ascii="宋体" w:cs="Times New Roman"/>
                <w:spacing w:val="-2"/>
                <w:kern w:val="0"/>
                <w:sz w:val="24"/>
                <w:szCs w:val="24"/>
              </w:rPr>
            </w:pPr>
          </w:p>
        </w:tc>
        <w:tc>
          <w:tcPr>
            <w:tcW w:w="605" w:type="pct"/>
            <w:vAlign w:val="center"/>
          </w:tcPr>
          <w:p w:rsidR="00A35292" w:rsidRPr="0005001A" w:rsidRDefault="00A35292" w:rsidP="00C30143">
            <w:pPr>
              <w:widowControl/>
              <w:jc w:val="center"/>
              <w:rPr>
                <w:rFonts w:ascii="宋体" w:cs="Times New Roman"/>
                <w:kern w:val="0"/>
                <w:sz w:val="24"/>
                <w:szCs w:val="24"/>
              </w:rPr>
            </w:pPr>
          </w:p>
        </w:tc>
        <w:tc>
          <w:tcPr>
            <w:tcW w:w="676" w:type="pct"/>
            <w:vAlign w:val="center"/>
          </w:tcPr>
          <w:p w:rsidR="00A35292" w:rsidRPr="0005001A" w:rsidRDefault="00A35292" w:rsidP="00C30143">
            <w:pPr>
              <w:widowControl/>
              <w:jc w:val="center"/>
              <w:rPr>
                <w:rFonts w:ascii="宋体" w:cs="Times New Roman"/>
                <w:spacing w:val="-4"/>
                <w:kern w:val="0"/>
                <w:sz w:val="24"/>
                <w:szCs w:val="24"/>
              </w:rPr>
            </w:pPr>
          </w:p>
        </w:tc>
        <w:tc>
          <w:tcPr>
            <w:tcW w:w="407" w:type="pct"/>
            <w:vAlign w:val="center"/>
          </w:tcPr>
          <w:p w:rsidR="00A35292" w:rsidRPr="0005001A" w:rsidRDefault="00A35292" w:rsidP="00C30143">
            <w:pPr>
              <w:widowControl/>
              <w:jc w:val="center"/>
              <w:rPr>
                <w:rFonts w:ascii="宋体" w:cs="Times New Roman"/>
                <w:spacing w:val="-4"/>
                <w:kern w:val="0"/>
                <w:sz w:val="24"/>
                <w:szCs w:val="24"/>
              </w:rPr>
            </w:pPr>
          </w:p>
          <w:p w:rsidR="00A35292" w:rsidRPr="0005001A" w:rsidRDefault="00A35292" w:rsidP="00C30143">
            <w:pPr>
              <w:widowControl/>
              <w:jc w:val="center"/>
              <w:rPr>
                <w:rFonts w:ascii="宋体" w:cs="Times New Roman"/>
                <w:spacing w:val="-4"/>
                <w:kern w:val="0"/>
              </w:rPr>
            </w:pPr>
          </w:p>
        </w:tc>
      </w:tr>
    </w:tbl>
    <w:p w:rsidR="00A35292" w:rsidRPr="00BF6CE1" w:rsidRDefault="00A35292" w:rsidP="00BF6CE1">
      <w:pPr>
        <w:spacing w:line="460" w:lineRule="exact"/>
        <w:jc w:val="left"/>
        <w:rPr>
          <w:rFonts w:cs="Times New Roman"/>
          <w:sz w:val="28"/>
          <w:szCs w:val="28"/>
        </w:rPr>
      </w:pPr>
    </w:p>
    <w:sectPr w:rsidR="00A35292" w:rsidRPr="00BF6CE1" w:rsidSect="00780C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292" w:rsidRDefault="00A35292" w:rsidP="00BF6CE1">
      <w:pPr>
        <w:rPr>
          <w:rFonts w:cs="Times New Roman"/>
        </w:rPr>
      </w:pPr>
      <w:r>
        <w:rPr>
          <w:rFonts w:cs="Times New Roman"/>
        </w:rPr>
        <w:separator/>
      </w:r>
    </w:p>
  </w:endnote>
  <w:endnote w:type="continuationSeparator" w:id="1">
    <w:p w:rsidR="00A35292" w:rsidRDefault="00A35292" w:rsidP="00BF6CE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Bernard MT Condensed">
    <w:altName w:val="Nyala"/>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292" w:rsidRDefault="00A35292" w:rsidP="00BF6CE1">
      <w:pPr>
        <w:rPr>
          <w:rFonts w:cs="Times New Roman"/>
        </w:rPr>
      </w:pPr>
      <w:r>
        <w:rPr>
          <w:rFonts w:cs="Times New Roman"/>
        </w:rPr>
        <w:separator/>
      </w:r>
    </w:p>
  </w:footnote>
  <w:footnote w:type="continuationSeparator" w:id="1">
    <w:p w:rsidR="00A35292" w:rsidRDefault="00A35292" w:rsidP="00BF6CE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30BEF"/>
    <w:multiLevelType w:val="hybridMultilevel"/>
    <w:tmpl w:val="92208008"/>
    <w:lvl w:ilvl="0" w:tplc="E48A2F5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26757EA7"/>
    <w:multiLevelType w:val="hybridMultilevel"/>
    <w:tmpl w:val="7FAC482A"/>
    <w:lvl w:ilvl="0" w:tplc="0409000F">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298748F7"/>
    <w:multiLevelType w:val="hybridMultilevel"/>
    <w:tmpl w:val="F6B4EE04"/>
    <w:lvl w:ilvl="0" w:tplc="E2B27BF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31461582"/>
    <w:multiLevelType w:val="hybridMultilevel"/>
    <w:tmpl w:val="D736CF40"/>
    <w:lvl w:ilvl="0" w:tplc="A9ACB62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54DD66B9"/>
    <w:multiLevelType w:val="hybridMultilevel"/>
    <w:tmpl w:val="92208008"/>
    <w:lvl w:ilvl="0" w:tplc="E48A2F5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665C19D5"/>
    <w:multiLevelType w:val="hybridMultilevel"/>
    <w:tmpl w:val="FFEC9226"/>
    <w:lvl w:ilvl="0" w:tplc="A9ACB62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7B5F3C84"/>
    <w:multiLevelType w:val="hybridMultilevel"/>
    <w:tmpl w:val="FFEC9226"/>
    <w:lvl w:ilvl="0" w:tplc="A9ACB62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E77"/>
    <w:rsid w:val="00045283"/>
    <w:rsid w:val="0005001A"/>
    <w:rsid w:val="00060691"/>
    <w:rsid w:val="000729D8"/>
    <w:rsid w:val="00072EFA"/>
    <w:rsid w:val="00073702"/>
    <w:rsid w:val="00082FEC"/>
    <w:rsid w:val="00090219"/>
    <w:rsid w:val="000A305C"/>
    <w:rsid w:val="000B0F35"/>
    <w:rsid w:val="000D085E"/>
    <w:rsid w:val="000D13A7"/>
    <w:rsid w:val="00105755"/>
    <w:rsid w:val="00110401"/>
    <w:rsid w:val="0011218F"/>
    <w:rsid w:val="001338BD"/>
    <w:rsid w:val="001625C7"/>
    <w:rsid w:val="00186BBF"/>
    <w:rsid w:val="00192F34"/>
    <w:rsid w:val="001E344E"/>
    <w:rsid w:val="001E47BD"/>
    <w:rsid w:val="001F3193"/>
    <w:rsid w:val="001F7E55"/>
    <w:rsid w:val="00220EFC"/>
    <w:rsid w:val="00221B07"/>
    <w:rsid w:val="00233093"/>
    <w:rsid w:val="0023551B"/>
    <w:rsid w:val="00247282"/>
    <w:rsid w:val="002827ED"/>
    <w:rsid w:val="002A4B26"/>
    <w:rsid w:val="002D3687"/>
    <w:rsid w:val="002F7A40"/>
    <w:rsid w:val="00310B02"/>
    <w:rsid w:val="00322C47"/>
    <w:rsid w:val="0032640D"/>
    <w:rsid w:val="00327415"/>
    <w:rsid w:val="00346DE7"/>
    <w:rsid w:val="00347CFB"/>
    <w:rsid w:val="0036378A"/>
    <w:rsid w:val="00363CC6"/>
    <w:rsid w:val="003A0583"/>
    <w:rsid w:val="003B4580"/>
    <w:rsid w:val="003B471D"/>
    <w:rsid w:val="003B63B3"/>
    <w:rsid w:val="003C23E9"/>
    <w:rsid w:val="003C50E6"/>
    <w:rsid w:val="003E218D"/>
    <w:rsid w:val="003F4CB9"/>
    <w:rsid w:val="00415E92"/>
    <w:rsid w:val="0042509B"/>
    <w:rsid w:val="00442BC2"/>
    <w:rsid w:val="004461CA"/>
    <w:rsid w:val="0047082A"/>
    <w:rsid w:val="00482B48"/>
    <w:rsid w:val="004A2A3F"/>
    <w:rsid w:val="004F6012"/>
    <w:rsid w:val="00516BEF"/>
    <w:rsid w:val="00560A61"/>
    <w:rsid w:val="0056610D"/>
    <w:rsid w:val="00584B0E"/>
    <w:rsid w:val="005B595A"/>
    <w:rsid w:val="005C452B"/>
    <w:rsid w:val="005C6E75"/>
    <w:rsid w:val="00641047"/>
    <w:rsid w:val="00651EC5"/>
    <w:rsid w:val="00665B66"/>
    <w:rsid w:val="00680851"/>
    <w:rsid w:val="00684E74"/>
    <w:rsid w:val="00691131"/>
    <w:rsid w:val="006A08F4"/>
    <w:rsid w:val="006B40B2"/>
    <w:rsid w:val="006C696B"/>
    <w:rsid w:val="006E64E4"/>
    <w:rsid w:val="00723A01"/>
    <w:rsid w:val="00724096"/>
    <w:rsid w:val="007355E1"/>
    <w:rsid w:val="00743F22"/>
    <w:rsid w:val="00757F2B"/>
    <w:rsid w:val="00780C5A"/>
    <w:rsid w:val="007A60D5"/>
    <w:rsid w:val="007C5EFF"/>
    <w:rsid w:val="00800B2D"/>
    <w:rsid w:val="00804B57"/>
    <w:rsid w:val="00815C3C"/>
    <w:rsid w:val="0082078C"/>
    <w:rsid w:val="00827272"/>
    <w:rsid w:val="00843B8F"/>
    <w:rsid w:val="00853D3D"/>
    <w:rsid w:val="00893637"/>
    <w:rsid w:val="0089770C"/>
    <w:rsid w:val="008A054B"/>
    <w:rsid w:val="008A2C31"/>
    <w:rsid w:val="008A653E"/>
    <w:rsid w:val="008C3E2C"/>
    <w:rsid w:val="008C62C5"/>
    <w:rsid w:val="009255B5"/>
    <w:rsid w:val="00932529"/>
    <w:rsid w:val="009366BD"/>
    <w:rsid w:val="00945603"/>
    <w:rsid w:val="0094740A"/>
    <w:rsid w:val="00960707"/>
    <w:rsid w:val="0098176D"/>
    <w:rsid w:val="009B764D"/>
    <w:rsid w:val="009C1443"/>
    <w:rsid w:val="009C762E"/>
    <w:rsid w:val="009E2221"/>
    <w:rsid w:val="00A22E77"/>
    <w:rsid w:val="00A35292"/>
    <w:rsid w:val="00A46B94"/>
    <w:rsid w:val="00A54C65"/>
    <w:rsid w:val="00A75A8B"/>
    <w:rsid w:val="00AA2182"/>
    <w:rsid w:val="00AA64E8"/>
    <w:rsid w:val="00AB2464"/>
    <w:rsid w:val="00AC7C4D"/>
    <w:rsid w:val="00AD118D"/>
    <w:rsid w:val="00B075DB"/>
    <w:rsid w:val="00B21E42"/>
    <w:rsid w:val="00B33B3F"/>
    <w:rsid w:val="00B71999"/>
    <w:rsid w:val="00B71C3C"/>
    <w:rsid w:val="00BA441C"/>
    <w:rsid w:val="00BB0C38"/>
    <w:rsid w:val="00BB709B"/>
    <w:rsid w:val="00BF0725"/>
    <w:rsid w:val="00BF6CE1"/>
    <w:rsid w:val="00BF7674"/>
    <w:rsid w:val="00C06275"/>
    <w:rsid w:val="00C13B4B"/>
    <w:rsid w:val="00C30143"/>
    <w:rsid w:val="00C55C45"/>
    <w:rsid w:val="00C6176A"/>
    <w:rsid w:val="00CA2E4D"/>
    <w:rsid w:val="00CA5D2E"/>
    <w:rsid w:val="00CB0674"/>
    <w:rsid w:val="00CE0F58"/>
    <w:rsid w:val="00D23920"/>
    <w:rsid w:val="00D23F86"/>
    <w:rsid w:val="00D61C0B"/>
    <w:rsid w:val="00D84CA6"/>
    <w:rsid w:val="00D8710C"/>
    <w:rsid w:val="00D9399C"/>
    <w:rsid w:val="00DA7A8C"/>
    <w:rsid w:val="00DB04F5"/>
    <w:rsid w:val="00DB1635"/>
    <w:rsid w:val="00DB6838"/>
    <w:rsid w:val="00DC66E4"/>
    <w:rsid w:val="00DD113A"/>
    <w:rsid w:val="00E03885"/>
    <w:rsid w:val="00E308E7"/>
    <w:rsid w:val="00E35EEF"/>
    <w:rsid w:val="00E442C1"/>
    <w:rsid w:val="00E4705A"/>
    <w:rsid w:val="00E53EB8"/>
    <w:rsid w:val="00E614D7"/>
    <w:rsid w:val="00E9029D"/>
    <w:rsid w:val="00E90B42"/>
    <w:rsid w:val="00EA467B"/>
    <w:rsid w:val="00EC5935"/>
    <w:rsid w:val="00F031BC"/>
    <w:rsid w:val="00F21641"/>
    <w:rsid w:val="00F30A21"/>
    <w:rsid w:val="00F4553D"/>
    <w:rsid w:val="00F73C3C"/>
    <w:rsid w:val="00F73D9C"/>
    <w:rsid w:val="00FB1A27"/>
    <w:rsid w:val="00FB2C34"/>
    <w:rsid w:val="00FD3C1A"/>
    <w:rsid w:val="00FF5A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5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2E77"/>
    <w:pPr>
      <w:ind w:firstLineChars="200" w:firstLine="420"/>
    </w:pPr>
  </w:style>
  <w:style w:type="paragraph" w:styleId="Header">
    <w:name w:val="header"/>
    <w:basedOn w:val="Normal"/>
    <w:link w:val="HeaderChar"/>
    <w:uiPriority w:val="99"/>
    <w:semiHidden/>
    <w:rsid w:val="00BF6CE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F6CE1"/>
    <w:rPr>
      <w:sz w:val="18"/>
      <w:szCs w:val="18"/>
    </w:rPr>
  </w:style>
  <w:style w:type="paragraph" w:styleId="Footer">
    <w:name w:val="footer"/>
    <w:basedOn w:val="Normal"/>
    <w:link w:val="FooterChar"/>
    <w:uiPriority w:val="99"/>
    <w:semiHidden/>
    <w:rsid w:val="00BF6CE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F6CE1"/>
    <w:rPr>
      <w:sz w:val="18"/>
      <w:szCs w:val="18"/>
    </w:rPr>
  </w:style>
  <w:style w:type="paragraph" w:styleId="Date">
    <w:name w:val="Date"/>
    <w:basedOn w:val="Normal"/>
    <w:next w:val="Normal"/>
    <w:link w:val="DateChar"/>
    <w:uiPriority w:val="99"/>
    <w:semiHidden/>
    <w:rsid w:val="00BF6CE1"/>
    <w:pPr>
      <w:ind w:leftChars="2500" w:left="100"/>
    </w:pPr>
  </w:style>
  <w:style w:type="character" w:customStyle="1" w:styleId="DateChar">
    <w:name w:val="Date Char"/>
    <w:basedOn w:val="DefaultParagraphFont"/>
    <w:link w:val="Date"/>
    <w:uiPriority w:val="99"/>
    <w:semiHidden/>
    <w:locked/>
    <w:rsid w:val="00BF6CE1"/>
  </w:style>
  <w:style w:type="paragraph" w:customStyle="1" w:styleId="Default">
    <w:name w:val="Default"/>
    <w:uiPriority w:val="99"/>
    <w:rsid w:val="00BF6CE1"/>
    <w:pPr>
      <w:widowControl w:val="0"/>
      <w:autoSpaceDE w:val="0"/>
      <w:autoSpaceDN w:val="0"/>
      <w:adjustRightInd w:val="0"/>
    </w:pPr>
    <w:rPr>
      <w:rFonts w:ascii="Arial" w:hAnsi="Arial" w:cs="Arial"/>
      <w:color w:val="000000"/>
      <w:kern w:val="0"/>
      <w:sz w:val="24"/>
      <w:szCs w:val="24"/>
    </w:rPr>
  </w:style>
  <w:style w:type="character" w:styleId="CommentReference">
    <w:name w:val="annotation reference"/>
    <w:basedOn w:val="DefaultParagraphFont"/>
    <w:uiPriority w:val="99"/>
    <w:semiHidden/>
    <w:rsid w:val="00D8710C"/>
    <w:rPr>
      <w:sz w:val="21"/>
      <w:szCs w:val="21"/>
    </w:rPr>
  </w:style>
  <w:style w:type="paragraph" w:styleId="CommentText">
    <w:name w:val="annotation text"/>
    <w:basedOn w:val="Normal"/>
    <w:link w:val="CommentTextChar"/>
    <w:uiPriority w:val="99"/>
    <w:semiHidden/>
    <w:rsid w:val="00D8710C"/>
    <w:pPr>
      <w:jc w:val="left"/>
    </w:pPr>
  </w:style>
  <w:style w:type="character" w:customStyle="1" w:styleId="CommentTextChar">
    <w:name w:val="Comment Text Char"/>
    <w:basedOn w:val="DefaultParagraphFont"/>
    <w:link w:val="CommentText"/>
    <w:uiPriority w:val="99"/>
    <w:semiHidden/>
    <w:locked/>
    <w:rsid w:val="00D8710C"/>
  </w:style>
  <w:style w:type="paragraph" w:styleId="CommentSubject">
    <w:name w:val="annotation subject"/>
    <w:basedOn w:val="CommentText"/>
    <w:next w:val="CommentText"/>
    <w:link w:val="CommentSubjectChar"/>
    <w:uiPriority w:val="99"/>
    <w:semiHidden/>
    <w:rsid w:val="00D8710C"/>
    <w:rPr>
      <w:b/>
      <w:bCs/>
    </w:rPr>
  </w:style>
  <w:style w:type="character" w:customStyle="1" w:styleId="CommentSubjectChar">
    <w:name w:val="Comment Subject Char"/>
    <w:basedOn w:val="CommentTextChar"/>
    <w:link w:val="CommentSubject"/>
    <w:uiPriority w:val="99"/>
    <w:semiHidden/>
    <w:locked/>
    <w:rsid w:val="00D8710C"/>
    <w:rPr>
      <w:b/>
      <w:bCs/>
    </w:rPr>
  </w:style>
  <w:style w:type="paragraph" w:styleId="BalloonText">
    <w:name w:val="Balloon Text"/>
    <w:basedOn w:val="Normal"/>
    <w:link w:val="BalloonTextChar"/>
    <w:uiPriority w:val="99"/>
    <w:semiHidden/>
    <w:rsid w:val="00D8710C"/>
    <w:rPr>
      <w:sz w:val="18"/>
      <w:szCs w:val="18"/>
    </w:rPr>
  </w:style>
  <w:style w:type="character" w:customStyle="1" w:styleId="BalloonTextChar">
    <w:name w:val="Balloon Text Char"/>
    <w:basedOn w:val="DefaultParagraphFont"/>
    <w:link w:val="BalloonText"/>
    <w:uiPriority w:val="99"/>
    <w:semiHidden/>
    <w:locked/>
    <w:rsid w:val="00D8710C"/>
    <w:rPr>
      <w:sz w:val="18"/>
      <w:szCs w:val="18"/>
    </w:rPr>
  </w:style>
  <w:style w:type="paragraph" w:styleId="Revision">
    <w:name w:val="Revision"/>
    <w:hidden/>
    <w:uiPriority w:val="99"/>
    <w:semiHidden/>
    <w:rsid w:val="00D8710C"/>
    <w:rPr>
      <w:rFonts w:cs="Calibri"/>
      <w:szCs w:val="21"/>
    </w:rPr>
  </w:style>
  <w:style w:type="paragraph" w:styleId="FootnoteText">
    <w:name w:val="footnote text"/>
    <w:basedOn w:val="Normal"/>
    <w:link w:val="FootnoteTextChar"/>
    <w:uiPriority w:val="99"/>
    <w:semiHidden/>
    <w:rsid w:val="00D8710C"/>
    <w:pPr>
      <w:snapToGrid w:val="0"/>
      <w:jc w:val="left"/>
    </w:pPr>
    <w:rPr>
      <w:sz w:val="18"/>
      <w:szCs w:val="18"/>
    </w:rPr>
  </w:style>
  <w:style w:type="character" w:customStyle="1" w:styleId="FootnoteTextChar">
    <w:name w:val="Footnote Text Char"/>
    <w:basedOn w:val="DefaultParagraphFont"/>
    <w:link w:val="FootnoteText"/>
    <w:uiPriority w:val="99"/>
    <w:semiHidden/>
    <w:locked/>
    <w:rsid w:val="00D8710C"/>
    <w:rPr>
      <w:sz w:val="18"/>
      <w:szCs w:val="18"/>
    </w:rPr>
  </w:style>
  <w:style w:type="character" w:styleId="FootnoteReference">
    <w:name w:val="footnote reference"/>
    <w:basedOn w:val="DefaultParagraphFont"/>
    <w:uiPriority w:val="99"/>
    <w:semiHidden/>
    <w:rsid w:val="00D8710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196</TotalTime>
  <Pages>5</Pages>
  <Words>849</Words>
  <Characters>4840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23</cp:revision>
  <cp:lastPrinted>2017-02-27T01:17:00Z</cp:lastPrinted>
  <dcterms:created xsi:type="dcterms:W3CDTF">2016-10-26T08:48:00Z</dcterms:created>
  <dcterms:modified xsi:type="dcterms:W3CDTF">2018-05-22T07:25:00Z</dcterms:modified>
</cp:coreProperties>
</file>